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94" w:rsidRPr="007E4CBB" w:rsidRDefault="00731394" w:rsidP="00731394">
      <w:pPr>
        <w:shd w:val="clear" w:color="auto" w:fill="FFFFFF"/>
        <w:spacing w:after="150" w:line="360" w:lineRule="auto"/>
        <w:jc w:val="right"/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</w:pPr>
      <w:r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2</w:t>
      </w:r>
      <w:r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6</w:t>
      </w:r>
      <w:r w:rsidRPr="007E4CBB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.08.2020</w:t>
      </w:r>
    </w:p>
    <w:p w:rsidR="00731394" w:rsidRPr="007E4CBB" w:rsidRDefault="00731394" w:rsidP="00731394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center"/>
        <w:outlineLvl w:val="0"/>
        <w:rPr>
          <w:rFonts w:ascii="Trebuchet MS" w:eastAsia="Times New Roman" w:hAnsi="Trebuchet MS" w:cs="Tahoma"/>
          <w:b/>
          <w:bCs/>
          <w:color w:val="0070C0"/>
          <w:kern w:val="36"/>
          <w:sz w:val="24"/>
          <w:szCs w:val="24"/>
          <w:lang w:val="ro-RO" w:eastAsia="en-GB"/>
        </w:rPr>
      </w:pPr>
      <w:r w:rsidRPr="007E4CBB">
        <w:rPr>
          <w:rFonts w:ascii="Trebuchet MS" w:eastAsia="Times New Roman" w:hAnsi="Trebuchet MS" w:cs="Tahoma"/>
          <w:b/>
          <w:bCs/>
          <w:color w:val="0070C0"/>
          <w:kern w:val="36"/>
          <w:sz w:val="24"/>
          <w:szCs w:val="24"/>
          <w:lang w:val="ro-RO" w:eastAsia="en-GB"/>
        </w:rPr>
        <w:t>Comunicat de presă</w:t>
      </w:r>
    </w:p>
    <w:p w:rsidR="00731394" w:rsidRPr="00731394" w:rsidRDefault="00731394" w:rsidP="00731394">
      <w:pPr>
        <w:shd w:val="clear" w:color="auto" w:fill="FFFFFF"/>
        <w:spacing w:after="150" w:line="240" w:lineRule="auto"/>
        <w:jc w:val="center"/>
        <w:rPr>
          <w:rFonts w:ascii="Trebuchet MS" w:eastAsia="Trebuchet MS" w:hAnsi="Trebuchet MS" w:cs="Open Sans"/>
          <w:b/>
          <w:color w:val="0070C0"/>
          <w:sz w:val="24"/>
          <w:szCs w:val="24"/>
          <w:lang w:val="ro-RO"/>
        </w:rPr>
      </w:pPr>
      <w:r w:rsidRPr="007E4CBB">
        <w:rPr>
          <w:rFonts w:ascii="Trebuchet MS" w:eastAsia="Trebuchet MS" w:hAnsi="Trebuchet MS" w:cs="Open Sans"/>
          <w:b/>
          <w:color w:val="0070C0"/>
          <w:sz w:val="24"/>
          <w:szCs w:val="24"/>
          <w:lang w:val="ro-RO"/>
        </w:rPr>
        <w:t xml:space="preserve">Informare privind desfășurarea </w:t>
      </w:r>
      <w:r w:rsidRPr="00731394">
        <w:rPr>
          <w:rFonts w:ascii="Trebuchet MS" w:eastAsia="Trebuchet MS" w:hAnsi="Trebuchet MS" w:cs="Open Sans"/>
          <w:b/>
          <w:color w:val="0070C0"/>
          <w:sz w:val="24"/>
          <w:szCs w:val="24"/>
          <w:lang w:val="ro-RO"/>
        </w:rPr>
        <w:t>prob</w:t>
      </w:r>
      <w:r w:rsidRPr="00731394">
        <w:rPr>
          <w:rFonts w:ascii="Trebuchet MS" w:eastAsia="Trebuchet MS" w:hAnsi="Trebuchet MS" w:cs="Open Sans"/>
          <w:b/>
          <w:color w:val="0070C0"/>
          <w:sz w:val="24"/>
          <w:szCs w:val="24"/>
          <w:lang w:val="ro-RO"/>
        </w:rPr>
        <w:t>ei</w:t>
      </w:r>
      <w:r w:rsidRPr="00731394">
        <w:rPr>
          <w:rFonts w:ascii="Trebuchet MS" w:eastAsia="Trebuchet MS" w:hAnsi="Trebuchet MS" w:cs="Open Sans"/>
          <w:b/>
          <w:color w:val="0070C0"/>
          <w:sz w:val="24"/>
          <w:szCs w:val="24"/>
          <w:lang w:val="ro-RO"/>
        </w:rPr>
        <w:t xml:space="preserve"> la alegere a profilului și specializării - E.d)</w:t>
      </w:r>
    </w:p>
    <w:p w:rsidR="00731394" w:rsidRPr="007E4CBB" w:rsidRDefault="00731394" w:rsidP="007313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</w:pPr>
    </w:p>
    <w:p w:rsidR="00731394" w:rsidRPr="007E4CBB" w:rsidRDefault="00731394" w:rsidP="00731394">
      <w:pPr>
        <w:spacing w:before="160" w:after="240" w:line="276" w:lineRule="auto"/>
        <w:jc w:val="center"/>
        <w:rPr>
          <w:rFonts w:ascii="Trebuchet MS" w:eastAsia="Trebuchet MS" w:hAnsi="Trebuchet MS" w:cs="Open Sans"/>
          <w:b/>
          <w:color w:val="0070C0"/>
          <w:sz w:val="24"/>
          <w:szCs w:val="24"/>
          <w:lang w:val="ro-RO"/>
        </w:rPr>
      </w:pPr>
      <w:r w:rsidRPr="007E4CBB">
        <w:rPr>
          <w:rFonts w:ascii="Trebuchet MS" w:eastAsia="Trebuchet MS" w:hAnsi="Trebuchet MS" w:cs="Open Sans"/>
          <w:b/>
          <w:color w:val="0070C0"/>
          <w:sz w:val="24"/>
          <w:szCs w:val="24"/>
          <w:lang w:val="ro-RO"/>
        </w:rPr>
        <w:t>din cadrul examenului de bacalaureat (sesiunea august – septembrie 2020)</w:t>
      </w:r>
    </w:p>
    <w:p w:rsidR="00731394" w:rsidRPr="007E4CBB" w:rsidRDefault="00731394" w:rsidP="00731394">
      <w:pPr>
        <w:spacing w:before="160" w:after="240" w:line="276" w:lineRule="auto"/>
        <w:jc w:val="center"/>
        <w:rPr>
          <w:rFonts w:ascii="Trebuchet MS" w:eastAsia="Trebuchet MS" w:hAnsi="Trebuchet MS" w:cs="Open Sans"/>
          <w:b/>
          <w:color w:val="0070C0"/>
          <w:sz w:val="24"/>
          <w:szCs w:val="24"/>
          <w:lang w:val="ro-RO"/>
        </w:rPr>
      </w:pPr>
    </w:p>
    <w:p w:rsidR="00731394" w:rsidRPr="007E4CBB" w:rsidRDefault="00731394" w:rsidP="0073139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</w:pP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 xml:space="preserve">În județul Călărași, la </w:t>
      </w:r>
      <w:r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proba</w:t>
      </w: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 xml:space="preserve"> scrisă</w:t>
      </w:r>
      <w:r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 xml:space="preserve"> </w:t>
      </w:r>
      <w:r w:rsidRPr="00731394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la alegere a profilului și specializării - E.d)</w:t>
      </w:r>
      <w:r w:rsidRPr="00731394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,</w:t>
      </w:r>
      <w:r>
        <w:rPr>
          <w:rFonts w:ascii="Trebuchet MS" w:eastAsia="Trebuchet MS" w:hAnsi="Trebuchet MS" w:cs="Open Sans"/>
          <w:b/>
          <w:color w:val="0070C0"/>
          <w:sz w:val="24"/>
          <w:szCs w:val="24"/>
          <w:lang w:val="ro-RO"/>
        </w:rPr>
        <w:t xml:space="preserve"> </w:t>
      </w: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a examenului național de bacalaureat (sesiunea august - septembrie 2020</w:t>
      </w:r>
      <w:r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 xml:space="preserve">), </w:t>
      </w: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desfășurată astăzi, 2</w:t>
      </w:r>
      <w:r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6</w:t>
      </w: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 xml:space="preserve"> august, au participat </w:t>
      </w:r>
      <w:r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298</w:t>
      </w:r>
      <w:r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 xml:space="preserve"> </w:t>
      </w: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de candidați din</w:t>
      </w:r>
      <w:r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 xml:space="preserve"> </w:t>
      </w:r>
      <w:r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373</w:t>
      </w: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 xml:space="preserve"> înscriși.</w:t>
      </w:r>
    </w:p>
    <w:p w:rsidR="00731394" w:rsidRPr="007E4CBB" w:rsidRDefault="00731394" w:rsidP="0073139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</w:pPr>
      <w:r w:rsidRPr="007E4CBB">
        <w:rPr>
          <w:rFonts w:ascii="Trebuchet MS" w:eastAsia="Times New Roman" w:hAnsi="Trebuchet MS" w:cs="Arial"/>
          <w:bCs/>
          <w:color w:val="333333"/>
          <w:sz w:val="23"/>
          <w:szCs w:val="23"/>
          <w:lang w:val="ro-RO" w:eastAsia="en-GB"/>
        </w:rPr>
        <w:t xml:space="preserve">Nu s-au prezentat </w:t>
      </w:r>
      <w:r>
        <w:rPr>
          <w:rFonts w:ascii="Trebuchet MS" w:eastAsia="Times New Roman" w:hAnsi="Trebuchet MS" w:cs="Arial"/>
          <w:bCs/>
          <w:color w:val="333333"/>
          <w:sz w:val="23"/>
          <w:szCs w:val="23"/>
          <w:lang w:val="ro-RO" w:eastAsia="en-GB"/>
        </w:rPr>
        <w:t>75</w:t>
      </w:r>
      <w:r w:rsidRPr="007E4CBB">
        <w:rPr>
          <w:rFonts w:ascii="Trebuchet MS" w:eastAsia="Times New Roman" w:hAnsi="Trebuchet MS" w:cs="Arial"/>
          <w:bCs/>
          <w:color w:val="333333"/>
          <w:sz w:val="23"/>
          <w:szCs w:val="23"/>
          <w:lang w:val="ro-RO" w:eastAsia="en-GB"/>
        </w:rPr>
        <w:t xml:space="preserve"> </w:t>
      </w:r>
      <w:r>
        <w:rPr>
          <w:rFonts w:ascii="Trebuchet MS" w:eastAsia="Times New Roman" w:hAnsi="Trebuchet MS" w:cs="Arial"/>
          <w:bCs/>
          <w:color w:val="333333"/>
          <w:sz w:val="23"/>
          <w:szCs w:val="23"/>
          <w:lang w:val="ro-RO" w:eastAsia="en-GB"/>
        </w:rPr>
        <w:t xml:space="preserve">de candidați. </w:t>
      </w:r>
      <w:r w:rsidRPr="007E4CBB">
        <w:rPr>
          <w:rFonts w:ascii="Trebuchet MS" w:eastAsia="Times New Roman" w:hAnsi="Trebuchet MS" w:cs="Arial"/>
          <w:bCs/>
          <w:color w:val="333333"/>
          <w:sz w:val="23"/>
          <w:szCs w:val="23"/>
          <w:lang w:val="ro-RO" w:eastAsia="en-GB"/>
        </w:rPr>
        <w:t>Nu au fost înregistrate cazuri de</w:t>
      </w: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 xml:space="preserve"> </w:t>
      </w: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 xml:space="preserve">candidați cu temperatura peste 37.3 </w:t>
      </w:r>
      <w:r w:rsidRPr="007E4CBB">
        <w:rPr>
          <w:rFonts w:ascii="Arial" w:eastAsia="Times New Roman" w:hAnsi="Arial" w:cs="Arial"/>
          <w:color w:val="333333"/>
          <w:sz w:val="23"/>
          <w:szCs w:val="23"/>
          <w:lang w:val="ro-RO" w:eastAsia="en-GB"/>
        </w:rPr>
        <w:t>̊</w:t>
      </w: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C</w:t>
      </w:r>
      <w:r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.</w:t>
      </w:r>
    </w:p>
    <w:p w:rsidR="00731394" w:rsidRPr="007E4CBB" w:rsidRDefault="00731394" w:rsidP="0073139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</w:pP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 xml:space="preserve">Subiectele și baremul de corectare pentru proba </w:t>
      </w:r>
      <w:r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de astăzi</w:t>
      </w: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 xml:space="preserve"> au fost publicate la ora 15:00, pe subiecte.edu.ro, de către Centrul Național de Politici și Evaluare în Educație.</w:t>
      </w:r>
    </w:p>
    <w:p w:rsidR="00731394" w:rsidRPr="007E4CBB" w:rsidRDefault="00731394" w:rsidP="0073139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</w:pP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Echivalarea și recunoașterea competențelor lingvistice și digitale se vor derula în zilele de 28 și 31 august, respectiv 1 septembrie. În acest sens, comisiile de bacalaureat din unitățile de învățământ liceal vor calcula mediile candidaților și vor asigura echivalarea/recunoașterea nivelurilor de competență la probele de profil din cadrul examenului național de bacalaureat (2020), potrivit </w:t>
      </w:r>
      <w:hyperlink r:id="rId4" w:tgtFrame="_blank" w:history="1">
        <w:r w:rsidRPr="007E4CBB">
          <w:rPr>
            <w:rFonts w:ascii="Trebuchet MS" w:eastAsia="Times New Roman" w:hAnsi="Trebuchet MS" w:cs="Arial"/>
            <w:color w:val="337AB7"/>
            <w:sz w:val="23"/>
            <w:szCs w:val="23"/>
            <w:u w:val="single"/>
            <w:lang w:val="ro-RO" w:eastAsia="en-GB"/>
          </w:rPr>
          <w:t>metodologiei specifice</w:t>
        </w:r>
      </w:hyperlink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.</w:t>
      </w:r>
    </w:p>
    <w:p w:rsidR="00731394" w:rsidRPr="007E4CBB" w:rsidRDefault="00731394" w:rsidP="0073139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</w:pP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Afișarea primelor rezultate înregistrate la probele scrise va avea loc în data de 2 septembrie</w:t>
      </w: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 (până la ora 12:00) și va fi urmată de etapa depunerii contestațiilor, în aceeași zi, în intervalul orar 14:00 - 20:00.</w:t>
      </w:r>
    </w:p>
    <w:p w:rsidR="00731394" w:rsidRPr="007E4CBB" w:rsidRDefault="00731394" w:rsidP="0073139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</w:pP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La fel ca în prima sesiune</w:t>
      </w: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, rezultatele elevilor vor fi publicate prin anonimizarea numelui și a prenumelui</w:t>
      </w: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, în conformitate cu prevederile specifice în vigoare (</w:t>
      </w:r>
      <w:r w:rsidRPr="007E4CBB">
        <w:rPr>
          <w:rFonts w:ascii="Trebuchet MS" w:eastAsia="Times New Roman" w:hAnsi="Trebuchet MS" w:cs="Arial"/>
          <w:i/>
          <w:iCs/>
          <w:color w:val="333333"/>
          <w:sz w:val="23"/>
          <w:szCs w:val="23"/>
          <w:lang w:val="ro-RO" w:eastAsia="en-GB"/>
        </w:rPr>
        <w:t>Regulamentul general privind protecția datelor - RGPD</w:t>
      </w: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).</w:t>
      </w:r>
    </w:p>
    <w:p w:rsidR="00731394" w:rsidRPr="007E4CBB" w:rsidRDefault="00731394" w:rsidP="0073139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</w:pP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Contestațiile pot fi depuse atât în format fizic, cât și electronic</w:t>
      </w: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. În acest caz, candidații completează, semnează și depun/transmit electronic inclusiv o declarație-tip în care se menționează faptul că au luat cunoștință că nota acordată ca urmare a soluționării contestației poate modifica, după caz, nota inițială, prin creștere sau descreștere. Pentru candidații minori, declarația-tip este semnată și de către părinții/reprezentanții legali ai acestora.</w:t>
      </w:r>
    </w:p>
    <w:p w:rsidR="00731394" w:rsidRPr="007E4CBB" w:rsidRDefault="00731394" w:rsidP="0073139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</w:pP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Rezultatele finale</w:t>
      </w:r>
      <w:r w:rsidRPr="007E4CBB">
        <w:rPr>
          <w:rFonts w:ascii="Trebuchet MS" w:eastAsia="Times New Roman" w:hAnsi="Trebuchet MS" w:cs="Arial"/>
          <w:color w:val="333333"/>
          <w:sz w:val="23"/>
          <w:szCs w:val="23"/>
          <w:lang w:val="ro-RO" w:eastAsia="en-GB"/>
        </w:rPr>
        <w:t>, după soluționarea contestațiilor (3-4 septembrie), </w:t>
      </w:r>
      <w:r w:rsidRPr="007E4CBB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val="ro-RO" w:eastAsia="en-GB"/>
        </w:rPr>
        <w:t>vor fi comunicate sâmbătă, 5 septembrie.</w:t>
      </w:r>
    </w:p>
    <w:p w:rsidR="00731394" w:rsidRDefault="00731394" w:rsidP="00731394"/>
    <w:p w:rsidR="00D13B90" w:rsidRDefault="00D13B90">
      <w:bookmarkStart w:id="0" w:name="_GoBack"/>
      <w:bookmarkEnd w:id="0"/>
    </w:p>
    <w:sectPr w:rsidR="00D13B90" w:rsidSect="00EA6515">
      <w:headerReference w:type="default" r:id="rId5"/>
      <w:footerReference w:type="default" r:id="rId6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07" w:rsidRDefault="00731394" w:rsidP="002C7E99">
    <w:pPr>
      <w:pStyle w:val="Footer"/>
    </w:pPr>
  </w:p>
  <w:p w:rsidR="00863370" w:rsidRPr="00D062A6" w:rsidRDefault="00731394" w:rsidP="00D062A6">
    <w:pPr>
      <w:pStyle w:val="Footer"/>
      <w:rPr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BB" w:rsidRDefault="00731394" w:rsidP="00E01A49">
    <w:pPr>
      <w:pStyle w:val="Header"/>
      <w:tabs>
        <w:tab w:val="left" w:pos="142"/>
      </w:tabs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94"/>
    <w:rsid w:val="00731394"/>
    <w:rsid w:val="00D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91E34-D6F9-4785-A04D-93938E4E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394"/>
  </w:style>
  <w:style w:type="paragraph" w:styleId="Footer">
    <w:name w:val="footer"/>
    <w:basedOn w:val="Normal"/>
    <w:link w:val="FooterChar"/>
    <w:uiPriority w:val="99"/>
    <w:semiHidden/>
    <w:unhideWhenUsed/>
    <w:rsid w:val="0073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edu.ro/sites/default/files/_fi%C8%99iere/Legislatie/2020/ordin%20nr.%204341_27.05.2020%20metodologie%20echivalare%20recunoastere%20niveluri%20competenta%20probe%20evaluare%20competente%20lingvistice%20si%20digita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2020-08-26T15:07:00Z</dcterms:created>
  <dcterms:modified xsi:type="dcterms:W3CDTF">2020-08-26T15:13:00Z</dcterms:modified>
</cp:coreProperties>
</file>