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LESSON PLAN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SCHOOL: ‘Mihai Eminescu’ Theoretical High School Calarasi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3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CLASS: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grade – Bilingual / Intensive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English</w:t>
      </w:r>
      <w:bookmarkStart w:id="0" w:name="_GoBack"/>
      <w:bookmarkEnd w:id="0"/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LESSON: 50 min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TEXTBOOK: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Upstream Intermediate B2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TITLE: The Adjective – Comparison Degrees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AIMS: 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Revising the comparison degrees of the English adjective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Automatization of the new structure through grammatical exercises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Producing contexts using comparative degrees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a psychological test, by using adjectives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Worksheets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Dictionaries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Blackboard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– video equipment</w:t>
      </w:r>
    </w:p>
    <w:p>
      <w:pPr>
        <w:rPr>
          <w:sz w:val="24"/>
          <w:szCs w:val="24"/>
        </w:rPr>
      </w:pPr>
    </w:p>
    <w:p>
      <w:pPr>
        <w:pStyle w:val="7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1</w:t>
      </w:r>
    </w:p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homework:   a table of adjectives – comparative and superlative (10 min)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Activity 2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Revising the comparison degrees of the English adjective  ( 10 min)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 revises the comparison degrees with students, by showing a power point presentation;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31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 explains again the patterns of how we may structure comparison degrees of the adjective.</w:t>
            </w:r>
          </w:p>
        </w:tc>
        <w:tc>
          <w:tcPr>
            <w:tcW w:w="31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</w:tc>
        <w:tc>
          <w:tcPr>
            <w:tcW w:w="31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min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3192" w:type="dxa"/>
            <w:tcBorders>
              <w:top w:val="single" w:color="auto" w:sz="4" w:space="0"/>
            </w:tcBorders>
          </w:tcPr>
          <w:p>
            <w:pPr>
              <w:pStyle w:val="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ask questions and explanations. The teacher gives the explanations to the students.</w:t>
            </w:r>
          </w:p>
        </w:tc>
        <w:tc>
          <w:tcPr>
            <w:tcW w:w="3192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 St  </w:t>
            </w:r>
          </w:p>
        </w:tc>
        <w:tc>
          <w:tcPr>
            <w:tcW w:w="3192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/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Activity 3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 Automatization of the new structures through grammatical exercises ( 10 min)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</w:tcPr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solve a crossword using the comparative of the adjective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</w:tcPr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write the correct form of the adjective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</w:tc>
        <w:tc>
          <w:tcPr>
            <w:tcW w:w="3192" w:type="dxa"/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</w:tcPr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correct the mistakes in the sentences.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 St   </w:t>
            </w:r>
          </w:p>
        </w:tc>
        <w:tc>
          <w:tcPr>
            <w:tcW w:w="3192" w:type="dxa"/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fill in the correct form of the adjective.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</w:tc>
      </w:tr>
    </w:tbl>
    <w:p/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Activity 4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Producing contexts using comparative degrees ( 10 min)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teacher ask students to use in their own contents the comparison degrees 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</w:tbl>
    <w:p/>
    <w:p/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5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AIM: Solving psychological test, by using adjectives ( 10 min)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</w:tcPr>
          <w:p>
            <w:pPr>
              <w:pStyle w:val="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teacher will show students some questions taken from a psychological test, in which students use a lot of adjectives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–St 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3192" w:type="dxa"/>
          </w:tcPr>
          <w:p>
            <w:pPr>
              <w:pStyle w:val="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solve the test</w:t>
            </w:r>
          </w:p>
        </w:tc>
        <w:tc>
          <w:tcPr>
            <w:tcW w:w="31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– St </w:t>
            </w:r>
          </w:p>
        </w:tc>
        <w:tc>
          <w:tcPr>
            <w:tcW w:w="3192" w:type="dxa"/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min</w:t>
            </w:r>
          </w:p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check the answers of the test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– St </w:t>
            </w:r>
          </w:p>
        </w:tc>
        <w:tc>
          <w:tcPr>
            <w:tcW w:w="3192" w:type="dxa"/>
            <w:tcBorders>
              <w:bottom w:val="single" w:color="auto" w:sz="4" w:space="0"/>
            </w:tcBorders>
          </w:tcPr>
          <w:p>
            <w:pPr>
              <w:pStyle w:val="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</w:p>
        </w:tc>
      </w:tr>
    </w:tbl>
    <w:p/>
    <w:p>
      <w:r>
        <w:rPr>
          <w:rFonts w:ascii="Times New Roman" w:hAnsi="Times New Roman" w:cs="Times New Roman"/>
          <w:sz w:val="24"/>
          <w:szCs w:val="24"/>
        </w:rPr>
        <w:t xml:space="preserve"> Homework</w:t>
      </w:r>
      <w:r>
        <w:t xml:space="preserve">: </w:t>
      </w:r>
      <w:r>
        <w:rPr>
          <w:rFonts w:ascii="Times New Roman" w:hAnsi="Times New Roman" w:cs="Times New Roman"/>
        </w:rPr>
        <w:t>Describe one of the members of your family!</w:t>
      </w:r>
    </w:p>
    <w:p/>
    <w:p/>
    <w:p>
      <w:pPr>
        <w:jc w:val="center"/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67492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DC3"/>
    <w:multiLevelType w:val="multilevel"/>
    <w:tmpl w:val="0AB32D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C72E1A"/>
    <w:multiLevelType w:val="multilevel"/>
    <w:tmpl w:val="20C72E1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1462F"/>
    <w:multiLevelType w:val="multilevel"/>
    <w:tmpl w:val="2BC146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85796"/>
    <w:multiLevelType w:val="multilevel"/>
    <w:tmpl w:val="2F285796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067B3B"/>
    <w:multiLevelType w:val="multilevel"/>
    <w:tmpl w:val="3C067B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D2B4E4E"/>
    <w:multiLevelType w:val="multilevel"/>
    <w:tmpl w:val="3D2B4E4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A6"/>
    <w:rsid w:val="000619B5"/>
    <w:rsid w:val="00160A44"/>
    <w:rsid w:val="0019654D"/>
    <w:rsid w:val="00306244"/>
    <w:rsid w:val="003E4480"/>
    <w:rsid w:val="00484CB5"/>
    <w:rsid w:val="004E1B09"/>
    <w:rsid w:val="00601AAC"/>
    <w:rsid w:val="00621E82"/>
    <w:rsid w:val="0079711C"/>
    <w:rsid w:val="00815680"/>
    <w:rsid w:val="00AF7660"/>
    <w:rsid w:val="00B060A6"/>
    <w:rsid w:val="00B26D61"/>
    <w:rsid w:val="00CC1AE3"/>
    <w:rsid w:val="00F85414"/>
    <w:rsid w:val="0753015C"/>
    <w:rsid w:val="159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1872</Characters>
  <Lines>15</Lines>
  <Paragraphs>4</Paragraphs>
  <TotalTime>108</TotalTime>
  <ScaleCrop>false</ScaleCrop>
  <LinksUpToDate>false</LinksUpToDate>
  <CharactersWithSpaces>2196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2015-02-27T18:11:00Z</dcterms:created>
  <dc:creator>Mihaela Stancu</dc:creator>
  <cp:lastModifiedBy>ASUS</cp:lastModifiedBy>
  <cp:lastPrinted>2015-02-28T17:28:00Z</cp:lastPrinted>
  <dcterms:modified xsi:type="dcterms:W3CDTF">2020-11-12T18:22:50Z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