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Unitatea de învățare </w:t>
      </w:r>
      <w:r w:rsidRPr="0041448E">
        <w:rPr>
          <w:rFonts w:eastAsia="Times New Roman" w:cs="Times New Roman"/>
          <w:b/>
          <w:i/>
          <w:sz w:val="22"/>
        </w:rPr>
        <w:t>„Mărimi direct și invers proporționale”</w:t>
      </w: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Clasa a VI-a </w:t>
      </w:r>
    </w:p>
    <w:p w:rsidR="0041448E" w:rsidRPr="0041448E" w:rsidRDefault="0041448E" w:rsidP="0041448E">
      <w:pPr>
        <w:spacing w:before="0" w:beforeAutospacing="0" w:after="0" w:line="240" w:lineRule="auto"/>
        <w:jc w:val="center"/>
        <w:rPr>
          <w:rFonts w:eastAsia="Times New Roman" w:cs="Times New Roman"/>
          <w:b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jc w:val="center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>Evaluare sumativă</w:t>
      </w:r>
    </w:p>
    <w:p w:rsidR="0041448E" w:rsidRPr="0041448E" w:rsidRDefault="0041448E" w:rsidP="0041448E">
      <w:pPr>
        <w:spacing w:before="0" w:beforeAutospacing="0" w:after="0" w:line="240" w:lineRule="auto"/>
        <w:jc w:val="center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>Matricea de specificații</w:t>
      </w:r>
    </w:p>
    <w:p w:rsidR="0041448E" w:rsidRPr="0041448E" w:rsidRDefault="0041448E" w:rsidP="0041448E">
      <w:pPr>
        <w:spacing w:before="0" w:beforeAutospacing="0" w:after="0" w:line="240" w:lineRule="auto"/>
        <w:jc w:val="center"/>
        <w:rPr>
          <w:rFonts w:eastAsia="Times New Roman" w:cs="Times New Roman"/>
          <w:sz w:val="22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1"/>
        <w:gridCol w:w="704"/>
        <w:gridCol w:w="735"/>
        <w:gridCol w:w="693"/>
        <w:gridCol w:w="676"/>
        <w:gridCol w:w="735"/>
        <w:gridCol w:w="693"/>
        <w:gridCol w:w="1854"/>
      </w:tblGrid>
      <w:tr w:rsidR="0041448E" w:rsidRPr="0041448E" w:rsidTr="00583888">
        <w:tc>
          <w:tcPr>
            <w:tcW w:w="3461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ind w:right="-121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 xml:space="preserve">                      Competențe specifice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 xml:space="preserve">Conținuturi 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CS2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CS3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CS4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CS6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Punctaje asociate fiecărui conținut</w:t>
            </w:r>
          </w:p>
        </w:tc>
      </w:tr>
      <w:tr w:rsidR="0041448E" w:rsidRPr="0041448E" w:rsidTr="00583888">
        <w:tc>
          <w:tcPr>
            <w:tcW w:w="3461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sz w:val="22"/>
              </w:rPr>
            </w:pPr>
            <w:r w:rsidRPr="0041448E">
              <w:rPr>
                <w:rFonts w:eastAsia="Times New Roman" w:cs="Times New Roman"/>
                <w:sz w:val="22"/>
              </w:rPr>
              <w:t>Mărimi direct proporționale. Regula de trei simplă.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III.2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IV.1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(10p)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II.3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I.3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25p</w:t>
            </w:r>
          </w:p>
        </w:tc>
      </w:tr>
      <w:tr w:rsidR="0041448E" w:rsidRPr="0041448E" w:rsidTr="00583888">
        <w:tc>
          <w:tcPr>
            <w:tcW w:w="3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sz w:val="22"/>
              </w:rPr>
            </w:pPr>
            <w:r w:rsidRPr="0041448E">
              <w:rPr>
                <w:rFonts w:eastAsia="Times New Roman" w:cs="Times New Roman"/>
                <w:sz w:val="22"/>
              </w:rPr>
              <w:t>Mărimi invers proporționale. Regula de trei simplă.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III.1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II.1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10p</w:t>
            </w:r>
          </w:p>
        </w:tc>
      </w:tr>
      <w:tr w:rsidR="0041448E" w:rsidRPr="0041448E" w:rsidTr="00583888">
        <w:tc>
          <w:tcPr>
            <w:tcW w:w="3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sz w:val="22"/>
              </w:rPr>
            </w:pPr>
            <w:r w:rsidRPr="0041448E">
              <w:rPr>
                <w:rFonts w:eastAsia="Times New Roman" w:cs="Times New Roman"/>
                <w:sz w:val="22"/>
              </w:rPr>
              <w:t>Mărimi direct/ invers proporționale. Regula de trei simplă.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I.1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I.2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IV.4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(10p)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20p</w:t>
            </w:r>
          </w:p>
        </w:tc>
      </w:tr>
      <w:tr w:rsidR="0041448E" w:rsidRPr="0041448E" w:rsidTr="00583888">
        <w:tc>
          <w:tcPr>
            <w:tcW w:w="3461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both"/>
              <w:rPr>
                <w:rFonts w:eastAsia="Times New Roman" w:cs="Times New Roman"/>
                <w:sz w:val="22"/>
              </w:rPr>
            </w:pPr>
            <w:r w:rsidRPr="0041448E">
              <w:rPr>
                <w:rFonts w:eastAsia="Times New Roman" w:cs="Times New Roman"/>
                <w:sz w:val="22"/>
              </w:rPr>
              <w:t>Elemente de organizare a datelor. Reprezentarea datelor prin grafice în contextul proporționalității.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sz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II.2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IV.2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(10p)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15p</w:t>
            </w:r>
          </w:p>
        </w:tc>
      </w:tr>
      <w:tr w:rsidR="0041448E" w:rsidRPr="0041448E" w:rsidTr="00583888">
        <w:tc>
          <w:tcPr>
            <w:tcW w:w="3461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both"/>
              <w:rPr>
                <w:rFonts w:eastAsia="Times New Roman" w:cs="Times New Roman"/>
                <w:sz w:val="22"/>
              </w:rPr>
            </w:pPr>
            <w:r w:rsidRPr="0041448E">
              <w:rPr>
                <w:rFonts w:eastAsia="Times New Roman" w:cs="Times New Roman"/>
                <w:sz w:val="22"/>
              </w:rPr>
              <w:t>Statistică și probabilitați.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III.3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 xml:space="preserve"> IV.3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(10p)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I.4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</w:rPr>
              <w:t>(5p)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85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20p</w:t>
            </w:r>
          </w:p>
        </w:tc>
      </w:tr>
      <w:tr w:rsidR="0041448E" w:rsidRPr="0041448E" w:rsidTr="00583888">
        <w:tc>
          <w:tcPr>
            <w:tcW w:w="3461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Punctaje asociate fiecărei competențe specifice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20p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20p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20p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10p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10p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10p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1448E" w:rsidRPr="0041448E" w:rsidRDefault="0041448E" w:rsidP="0041448E">
            <w:pPr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41448E">
              <w:rPr>
                <w:rFonts w:eastAsia="Times New Roman" w:cs="Times New Roman"/>
                <w:b/>
                <w:sz w:val="22"/>
              </w:rPr>
              <w:t>90p</w:t>
            </w:r>
          </w:p>
        </w:tc>
      </w:tr>
    </w:tbl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360" w:lineRule="auto"/>
        <w:rPr>
          <w:rFonts w:eastAsia="Calibri" w:cs="Times New Roman"/>
          <w:b/>
          <w:bCs/>
          <w:sz w:val="22"/>
          <w:lang w:val="it-IT"/>
        </w:rPr>
      </w:pPr>
    </w:p>
    <w:p w:rsidR="0041448E" w:rsidRPr="0041448E" w:rsidRDefault="0041448E" w:rsidP="0041448E">
      <w:pPr>
        <w:spacing w:before="0" w:beforeAutospacing="0" w:after="0" w:line="360" w:lineRule="auto"/>
        <w:rPr>
          <w:rFonts w:eastAsia="Calibri" w:cs="Times New Roman"/>
          <w:b/>
          <w:i/>
          <w:sz w:val="22"/>
        </w:rPr>
      </w:pPr>
      <w:r w:rsidRPr="0041448E">
        <w:rPr>
          <w:rFonts w:eastAsia="Calibri" w:cs="Times New Roman"/>
          <w:b/>
          <w:bCs/>
          <w:sz w:val="22"/>
          <w:lang w:val="it-IT"/>
        </w:rPr>
        <w:t>Competențe specifice asociate u</w:t>
      </w:r>
      <w:r w:rsidRPr="0041448E">
        <w:rPr>
          <w:rFonts w:eastAsia="Calibri" w:cs="Times New Roman"/>
          <w:b/>
          <w:sz w:val="22"/>
        </w:rPr>
        <w:t xml:space="preserve">nității de învățare 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1.2.</w:t>
      </w:r>
      <w:r w:rsidRPr="0041448E">
        <w:rPr>
          <w:rFonts w:eastAsia="Calibri" w:cs="Times New Roman"/>
          <w:bCs/>
          <w:sz w:val="22"/>
          <w:lang w:eastAsia="ro-RO"/>
        </w:rPr>
        <w:t xml:space="preserve"> Identificarea rapoartelor, proporţiilor şi a mărimilor direct sau invers proporţionale.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2.2.</w:t>
      </w:r>
      <w:r w:rsidRPr="0041448E">
        <w:rPr>
          <w:rFonts w:eastAsia="Calibri" w:cs="Times New Roman"/>
          <w:bCs/>
          <w:sz w:val="22"/>
          <w:lang w:eastAsia="ro-RO"/>
        </w:rPr>
        <w:t xml:space="preserve"> Prelucrarea cantitativă a unor date utilizând rapoarte și proporţii pentru organizarea de date.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3.2.</w:t>
      </w:r>
      <w:r w:rsidRPr="0041448E">
        <w:rPr>
          <w:rFonts w:eastAsia="Calibri" w:cs="Times New Roman"/>
          <w:bCs/>
          <w:sz w:val="22"/>
          <w:lang w:eastAsia="ro-RO"/>
        </w:rPr>
        <w:t xml:space="preserve"> Aplicarea unor metode specifice de rezolvare a problemelor în care intervin rapoarte, proporţii şi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Cs/>
          <w:sz w:val="22"/>
          <w:lang w:eastAsia="ro-RO"/>
        </w:rPr>
        <w:t>mărimi direct/invers proporţionale.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ind w:right="-469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4.2.</w:t>
      </w:r>
      <w:r w:rsidRPr="0041448E">
        <w:rPr>
          <w:rFonts w:eastAsia="Calibri" w:cs="Times New Roman"/>
          <w:bCs/>
          <w:sz w:val="22"/>
          <w:lang w:eastAsia="ro-RO"/>
        </w:rPr>
        <w:t xml:space="preserve"> Exprimarea în limbaj matematic a relaţiilor şi a mărimilor care apar în probleme cu rapoarte,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ind w:right="-469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Cs/>
          <w:sz w:val="22"/>
          <w:lang w:eastAsia="ro-RO"/>
        </w:rPr>
        <w:t>proporţii și mărimi direct sau invers proporţionale.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5.2.</w:t>
      </w:r>
      <w:r w:rsidRPr="0041448E">
        <w:rPr>
          <w:rFonts w:eastAsia="Calibri" w:cs="Times New Roman"/>
          <w:bCs/>
          <w:sz w:val="22"/>
          <w:lang w:eastAsia="ro-RO"/>
        </w:rPr>
        <w:t xml:space="preserve"> Analizarea unor situaţii practice cu ajutorul rapoartelor, proporţiilor şi a colecţiilor de date.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eastAsia="ro-RO"/>
        </w:rPr>
      </w:pPr>
      <w:r w:rsidRPr="0041448E">
        <w:rPr>
          <w:rFonts w:eastAsia="Calibri" w:cs="Times New Roman"/>
          <w:b/>
          <w:bCs/>
          <w:sz w:val="22"/>
          <w:lang w:eastAsia="ro-RO"/>
        </w:rPr>
        <w:t>6.2.</w:t>
      </w:r>
      <w:r w:rsidRPr="0041448E">
        <w:rPr>
          <w:rFonts w:eastAsia="Calibri" w:cs="Times New Roman"/>
          <w:bCs/>
          <w:sz w:val="22"/>
          <w:lang w:eastAsia="ro-RO"/>
        </w:rPr>
        <w:t xml:space="preserve"> Modelarea matematică a unei situaţii date în care intervin rapoarte, proporţii şi mărimi direct sau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Calibri" w:cs="Times New Roman"/>
          <w:bCs/>
          <w:sz w:val="22"/>
          <w:lang w:val="it-IT"/>
        </w:rPr>
      </w:pPr>
      <w:r w:rsidRPr="0041448E">
        <w:rPr>
          <w:rFonts w:eastAsia="Calibri" w:cs="Times New Roman"/>
          <w:bCs/>
          <w:sz w:val="22"/>
          <w:lang w:eastAsia="ro-RO"/>
        </w:rPr>
        <w:t>invers proporţionale.</w:t>
      </w:r>
    </w:p>
    <w:p w:rsidR="0041448E" w:rsidRPr="0041448E" w:rsidRDefault="0041448E" w:rsidP="0041448E">
      <w:pPr>
        <w:spacing w:before="120" w:beforeAutospacing="0" w:after="0" w:line="360" w:lineRule="auto"/>
        <w:jc w:val="both"/>
        <w:rPr>
          <w:rFonts w:eastAsia="Times New Roman" w:cs="Times New Roman"/>
          <w:b/>
          <w:sz w:val="22"/>
        </w:rPr>
      </w:pPr>
    </w:p>
    <w:p w:rsidR="0041448E" w:rsidRPr="0041448E" w:rsidRDefault="0041448E" w:rsidP="0041448E">
      <w:pPr>
        <w:spacing w:before="120" w:beforeAutospacing="0" w:after="0" w:line="360" w:lineRule="auto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b/>
          <w:sz w:val="22"/>
        </w:rPr>
        <w:t>Conținuturi asociate</w:t>
      </w:r>
    </w:p>
    <w:p w:rsidR="0041448E" w:rsidRPr="0041448E" w:rsidRDefault="0041448E" w:rsidP="0041448E">
      <w:pPr>
        <w:numPr>
          <w:ilvl w:val="0"/>
          <w:numId w:val="2"/>
        </w:numPr>
        <w:spacing w:before="0" w:beforeAutospacing="0" w:after="0" w:line="240" w:lineRule="auto"/>
        <w:ind w:left="426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>Mărimi direct proporționale. Regula de trei simplă.</w:t>
      </w:r>
    </w:p>
    <w:p w:rsidR="0041448E" w:rsidRPr="0041448E" w:rsidRDefault="0041448E" w:rsidP="0041448E">
      <w:pPr>
        <w:numPr>
          <w:ilvl w:val="0"/>
          <w:numId w:val="2"/>
        </w:numPr>
        <w:spacing w:before="0" w:beforeAutospacing="0" w:after="0" w:line="240" w:lineRule="auto"/>
        <w:ind w:left="426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>Mărimi invers proporționale. Regula de trei simplă.</w:t>
      </w:r>
    </w:p>
    <w:p w:rsidR="0041448E" w:rsidRPr="0041448E" w:rsidRDefault="0041448E" w:rsidP="0041448E">
      <w:pPr>
        <w:numPr>
          <w:ilvl w:val="0"/>
          <w:numId w:val="2"/>
        </w:numPr>
        <w:spacing w:before="0" w:beforeAutospacing="0" w:after="0" w:line="240" w:lineRule="auto"/>
        <w:ind w:left="426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>Mărimi direct / invers proporționale. Regula de trei simplă.</w:t>
      </w:r>
    </w:p>
    <w:p w:rsidR="0041448E" w:rsidRPr="0041448E" w:rsidRDefault="0041448E" w:rsidP="0041448E">
      <w:pPr>
        <w:numPr>
          <w:ilvl w:val="0"/>
          <w:numId w:val="2"/>
        </w:numPr>
        <w:spacing w:before="0" w:beforeAutospacing="0" w:after="0" w:line="240" w:lineRule="auto"/>
        <w:ind w:left="426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>Elemente de organizare a datelor. Reprezentarea datelor prin grafice în contextul proporționalității.</w:t>
      </w:r>
    </w:p>
    <w:p w:rsidR="0041448E" w:rsidRPr="0041448E" w:rsidRDefault="0041448E" w:rsidP="0041448E">
      <w:pPr>
        <w:numPr>
          <w:ilvl w:val="0"/>
          <w:numId w:val="2"/>
        </w:numPr>
        <w:spacing w:before="0" w:beforeAutospacing="0" w:after="0" w:line="240" w:lineRule="auto"/>
        <w:ind w:left="426"/>
        <w:jc w:val="both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>Statistică și probabilități.</w:t>
      </w:r>
    </w:p>
    <w:p w:rsidR="0041448E" w:rsidRPr="0041448E" w:rsidRDefault="0041448E" w:rsidP="0041448E">
      <w:pPr>
        <w:spacing w:before="0" w:beforeAutospacing="0" w:after="0" w:line="360" w:lineRule="auto"/>
        <w:ind w:left="720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Unitatea de învățare: </w:t>
      </w:r>
      <w:r w:rsidRPr="0041448E">
        <w:rPr>
          <w:rFonts w:eastAsia="Times New Roman" w:cs="Times New Roman"/>
          <w:b/>
          <w:i/>
          <w:sz w:val="22"/>
        </w:rPr>
        <w:t>„Mărimi direct și invers proporționale”</w:t>
      </w: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>Clasa a VI-a</w:t>
      </w: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ind w:left="284" w:right="37" w:hanging="284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Evaluare sumativă </w:t>
      </w: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ind w:left="284" w:right="37" w:hanging="284"/>
        <w:rPr>
          <w:rFonts w:eastAsia="Times New Roman" w:cs="Times New Roman"/>
          <w:b/>
          <w:sz w:val="22"/>
        </w:rPr>
      </w:pPr>
      <w:r>
        <w:rPr>
          <w:rFonts w:eastAsia="Times New Roman" w:cs="Times New Roman"/>
          <w:b/>
          <w:sz w:val="22"/>
        </w:rPr>
        <w:t xml:space="preserve">                                                     </w:t>
      </w:r>
      <w:r w:rsidRPr="0041448E">
        <w:rPr>
          <w:rFonts w:eastAsia="Times New Roman" w:cs="Times New Roman"/>
          <w:b/>
          <w:sz w:val="22"/>
        </w:rPr>
        <w:t>TEST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ind w:right="37"/>
        <w:rPr>
          <w:rFonts w:eastAsia="Times New Roman" w:cs="Times New Roman"/>
          <w:b/>
          <w:bCs/>
          <w:sz w:val="22"/>
        </w:rPr>
      </w:pPr>
    </w:p>
    <w:p w:rsidR="0041448E" w:rsidRPr="0041448E" w:rsidRDefault="0041448E" w:rsidP="0041448E">
      <w:pPr>
        <w:pStyle w:val="ListParagraph"/>
        <w:numPr>
          <w:ilvl w:val="0"/>
          <w:numId w:val="6"/>
        </w:num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>Toate subiectele sunt obligatorii. Se acordă 10 puncte din oficiu.</w:t>
      </w:r>
    </w:p>
    <w:p w:rsidR="0041448E" w:rsidRPr="0041448E" w:rsidRDefault="0041448E" w:rsidP="0041448E">
      <w:pPr>
        <w:pStyle w:val="ListParagraph"/>
        <w:numPr>
          <w:ilvl w:val="0"/>
          <w:numId w:val="6"/>
        </w:numPr>
        <w:tabs>
          <w:tab w:val="left" w:pos="270"/>
        </w:tabs>
        <w:spacing w:before="0" w:beforeAutospacing="0" w:after="0" w:line="240" w:lineRule="auto"/>
        <w:ind w:right="37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Timpul de lucru  este </w:t>
      </w:r>
      <w:r w:rsidRPr="0041448E">
        <w:rPr>
          <w:rFonts w:eastAsia="Times New Roman" w:cs="Times New Roman"/>
          <w:b/>
          <w:bCs/>
          <w:sz w:val="22"/>
        </w:rPr>
        <w:t>de 50 de minute</w:t>
      </w:r>
      <w:r w:rsidRPr="0041448E">
        <w:rPr>
          <w:rFonts w:eastAsia="Times New Roman" w:cs="Times New Roman"/>
          <w:sz w:val="22"/>
        </w:rPr>
        <w:t>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/>
          <w:bCs/>
          <w:sz w:val="22"/>
          <w:u w:val="single"/>
        </w:rPr>
      </w:pP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/>
          <w:sz w:val="22"/>
          <w:u w:val="single"/>
        </w:rPr>
      </w:pPr>
      <w:r w:rsidRPr="0041448E">
        <w:rPr>
          <w:rFonts w:eastAsia="Arial Unicode MS" w:cs="Times New Roman"/>
          <w:b/>
          <w:bCs/>
          <w:sz w:val="22"/>
          <w:u w:val="single"/>
        </w:rPr>
        <w:t xml:space="preserve">SUBIECTUL I -  </w:t>
      </w:r>
      <w:r w:rsidRPr="0041448E">
        <w:rPr>
          <w:rFonts w:eastAsia="Arial Unicode MS" w:cs="Times New Roman"/>
          <w:b/>
          <w:bCs/>
          <w:sz w:val="22"/>
          <w:u w:val="single"/>
          <w:lang w:eastAsia="en-GB"/>
        </w:rPr>
        <w:t>Pe foaia de test scrieți numai rezultatele:</w:t>
      </w:r>
      <w:r w:rsidRPr="0041448E">
        <w:rPr>
          <w:rFonts w:eastAsia="Arial Unicode MS" w:cs="Times New Roman"/>
          <w:b/>
          <w:bCs/>
          <w:sz w:val="22"/>
          <w:u w:val="single"/>
        </w:rPr>
        <w:t xml:space="preserve">                                                           (20 puncte)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b/>
          <w:i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1)</w:t>
      </w:r>
      <w:r w:rsidRPr="0041448E">
        <w:rPr>
          <w:rFonts w:eastAsia="Times New Roman" w:cs="Times New Roman"/>
          <w:sz w:val="22"/>
        </w:rPr>
        <w:t xml:space="preserve">  Între mulțimile de numere</w:t>
      </w:r>
      <w:r w:rsidRPr="0041448E">
        <w:rPr>
          <w:rFonts w:eastAsia="Times New Roman" w:cs="Times New Roman"/>
          <w:position w:val="-14"/>
          <w:sz w:val="22"/>
        </w:rPr>
        <w:object w:dxaOrig="8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9.85pt" o:ole="">
            <v:imagedata r:id="rId7" o:title=""/>
          </v:shape>
          <o:OLEObject Type="Embed" ProgID="Equation.DSMT4" ShapeID="_x0000_i1025" DrawAspect="Content" ObjectID="_1668447726" r:id="rId8"/>
        </w:object>
      </w:r>
      <w:r w:rsidRPr="0041448E">
        <w:rPr>
          <w:rFonts w:eastAsia="Times New Roman" w:cs="Times New Roman"/>
          <w:sz w:val="22"/>
        </w:rPr>
        <w:t>respectiv</w:t>
      </w:r>
      <w:r w:rsidRPr="0041448E">
        <w:rPr>
          <w:rFonts w:eastAsia="Times New Roman" w:cs="Times New Roman"/>
          <w:position w:val="-14"/>
          <w:sz w:val="22"/>
        </w:rPr>
        <w:object w:dxaOrig="680" w:dyaOrig="400">
          <v:shape id="_x0000_i1026" type="#_x0000_t75" style="width:34.15pt;height:19.85pt" o:ole="">
            <v:imagedata r:id="rId9" o:title=""/>
          </v:shape>
          <o:OLEObject Type="Embed" ProgID="Equation.DSMT4" ShapeID="_x0000_i1026" DrawAspect="Content" ObjectID="_1668447727" r:id="rId10"/>
        </w:object>
      </w:r>
      <w:r w:rsidRPr="0041448E">
        <w:rPr>
          <w:rFonts w:eastAsia="Times New Roman" w:cs="Times New Roman"/>
          <w:sz w:val="22"/>
        </w:rPr>
        <w:t>se stabilește o proporționalitate .....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b/>
          <w:i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2)</w:t>
      </w:r>
      <w:r w:rsidRPr="0041448E">
        <w:rPr>
          <w:rFonts w:eastAsia="Times New Roman" w:cs="Times New Roman"/>
          <w:sz w:val="22"/>
        </w:rPr>
        <w:t xml:space="preserve">  Între mulțimile de numere</w:t>
      </w:r>
      <w:r w:rsidRPr="0041448E">
        <w:rPr>
          <w:rFonts w:eastAsia="Times New Roman" w:cs="Times New Roman"/>
          <w:position w:val="-14"/>
          <w:sz w:val="22"/>
        </w:rPr>
        <w:object w:dxaOrig="800" w:dyaOrig="400">
          <v:shape id="_x0000_i1027" type="#_x0000_t75" style="width:40.15pt;height:19.85pt" o:ole="">
            <v:imagedata r:id="rId11" o:title=""/>
          </v:shape>
          <o:OLEObject Type="Embed" ProgID="Equation.DSMT4" ShapeID="_x0000_i1027" DrawAspect="Content" ObjectID="_1668447728" r:id="rId12"/>
        </w:object>
      </w:r>
      <w:r w:rsidRPr="0041448E">
        <w:rPr>
          <w:rFonts w:eastAsia="Times New Roman" w:cs="Times New Roman"/>
          <w:sz w:val="22"/>
        </w:rPr>
        <w:t>respectiv</w:t>
      </w:r>
      <w:r w:rsidRPr="0041448E">
        <w:rPr>
          <w:rFonts w:eastAsia="Times New Roman" w:cs="Times New Roman"/>
          <w:position w:val="-14"/>
          <w:sz w:val="22"/>
        </w:rPr>
        <w:object w:dxaOrig="580" w:dyaOrig="400">
          <v:shape id="_x0000_i1028" type="#_x0000_t75" style="width:29.1pt;height:19.85pt" o:ole="">
            <v:imagedata r:id="rId13" o:title=""/>
          </v:shape>
          <o:OLEObject Type="Embed" ProgID="Equation.DSMT4" ShapeID="_x0000_i1028" DrawAspect="Content" ObjectID="_1668447729" r:id="rId14"/>
        </w:object>
      </w:r>
      <w:r w:rsidRPr="0041448E">
        <w:rPr>
          <w:rFonts w:eastAsia="Times New Roman" w:cs="Times New Roman"/>
          <w:sz w:val="22"/>
        </w:rPr>
        <w:t>se stabilește o proporționalitate .....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b/>
          <w:i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3)</w:t>
      </w:r>
      <w:r w:rsidRPr="0041448E">
        <w:rPr>
          <w:rFonts w:eastAsia="Times New Roman" w:cs="Times New Roman"/>
          <w:sz w:val="22"/>
        </w:rPr>
        <w:t xml:space="preserve">  Dacă 6 caiete costă 30 lei, atunci 8 caiete de același tip, vor costa .... lei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4)</w:t>
      </w:r>
      <w:r w:rsidRPr="0041448E">
        <w:rPr>
          <w:rFonts w:eastAsia="Times New Roman" w:cs="Times New Roman"/>
          <w:sz w:val="22"/>
        </w:rPr>
        <w:t xml:space="preserve"> Probabilitatea ca, aruncând un zar, să obținem o față pe care este scris un număr impar este …..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/>
          <w:sz w:val="22"/>
          <w:u w:val="single"/>
        </w:rPr>
      </w:pPr>
      <w:r w:rsidRPr="0041448E">
        <w:rPr>
          <w:rFonts w:eastAsia="Arial Unicode MS" w:cs="Times New Roman"/>
          <w:b/>
          <w:bCs/>
          <w:sz w:val="22"/>
          <w:u w:val="single"/>
        </w:rPr>
        <w:t>SUBIECTUL II -</w:t>
      </w:r>
      <w:r w:rsidRPr="0041448E">
        <w:rPr>
          <w:rFonts w:eastAsia="Times New Roman" w:cs="Times New Roman"/>
          <w:szCs w:val="24"/>
          <w:lang w:val="en-US"/>
        </w:rPr>
        <w:t xml:space="preserve"> </w:t>
      </w:r>
      <w:r w:rsidRPr="0041448E">
        <w:rPr>
          <w:rFonts w:eastAsia="Arial Unicode MS" w:cs="Times New Roman"/>
          <w:b/>
          <w:bCs/>
          <w:sz w:val="22"/>
          <w:u w:val="single"/>
        </w:rPr>
        <w:t>Stabiliţi valoarea de adevăr a următoarelor propoziţii:                               (15 puncte)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Calibri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1)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b/>
          <w:sz w:val="22"/>
        </w:rPr>
        <w:t xml:space="preserve"> </w:t>
      </w:r>
      <w:r w:rsidRPr="0041448E">
        <w:rPr>
          <w:rFonts w:eastAsia="Times New Roman" w:cs="Times New Roman"/>
          <w:sz w:val="22"/>
        </w:rPr>
        <w:t>Dacă o lucrare este terminată de 18 muncitori în 20 de ore, atunci 40 de muncitori vor termina lucrarea în 9 ore.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i/>
          <w:sz w:val="22"/>
        </w:rPr>
      </w:pPr>
      <w:r w:rsidRPr="0041448E">
        <w:rPr>
          <w:rFonts w:eastAsia="Calibri" w:cs="Times New Roman"/>
          <w:sz w:val="22"/>
        </w:rPr>
        <w:t xml:space="preserve">                                </w:t>
      </w:r>
      <w:r w:rsidRPr="0041448E">
        <w:rPr>
          <w:rFonts w:eastAsia="Calibri" w:cs="Times New Roman"/>
          <w:sz w:val="22"/>
        </w:rPr>
        <w:tab/>
        <w:t xml:space="preserve">                                                                                          </w:t>
      </w:r>
      <w:r w:rsidRPr="0041448E">
        <w:rPr>
          <w:rFonts w:eastAsia="Times New Roman" w:cs="Times New Roman"/>
          <w:b/>
          <w:i/>
          <w:sz w:val="22"/>
        </w:rPr>
        <w:t>Adevărat</w:t>
      </w:r>
      <w:r w:rsidRPr="0041448E">
        <w:rPr>
          <w:rFonts w:eastAsia="Times New Roman" w:cs="Times New Roman"/>
          <w:i/>
          <w:sz w:val="22"/>
        </w:rPr>
        <w:t xml:space="preserve">   </w:t>
      </w:r>
      <w:r w:rsidRPr="0041448E">
        <w:rPr>
          <w:rFonts w:eastAsia="Times New Roman" w:cs="Times New Roman"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i/>
          <w:sz w:val="22"/>
        </w:rPr>
        <w:t xml:space="preserve">     </w:t>
      </w:r>
      <w:r w:rsidRPr="0041448E">
        <w:rPr>
          <w:rFonts w:eastAsia="Times New Roman" w:cs="Times New Roman"/>
          <w:b/>
          <w:i/>
          <w:sz w:val="22"/>
        </w:rPr>
        <w:t xml:space="preserve">Fals </w:t>
      </w:r>
      <w:r w:rsidRPr="0041448E">
        <w:rPr>
          <w:rFonts w:eastAsia="Times New Roman" w:cs="Times New Roman"/>
          <w:i/>
          <w:sz w:val="22"/>
        </w:rPr>
        <w:t xml:space="preserve">  </w:t>
      </w:r>
      <w:r w:rsidRPr="0041448E">
        <w:rPr>
          <w:rFonts w:eastAsia="Times New Roman" w:cs="Times New Roman"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i/>
          <w:sz w:val="22"/>
        </w:rPr>
        <w:t>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Calibri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 xml:space="preserve">5p     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b/>
          <w:sz w:val="22"/>
        </w:rPr>
        <w:t xml:space="preserve">2) </w:t>
      </w:r>
      <w:r w:rsidRPr="0041448E">
        <w:rPr>
          <w:rFonts w:eastAsia="Times New Roman" w:cs="Times New Roman"/>
          <w:sz w:val="22"/>
        </w:rPr>
        <w:t>Conform tabelului următor, între mărimile din tabel se stabilește o proporționalitate directă.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1448E" w:rsidRPr="0041448E" w:rsidTr="00583888"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distanța (km)</w:t>
            </w:r>
          </w:p>
        </w:tc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210</w:t>
            </w:r>
          </w:p>
        </w:tc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350</w:t>
            </w:r>
          </w:p>
        </w:tc>
        <w:tc>
          <w:tcPr>
            <w:tcW w:w="1813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490</w:t>
            </w:r>
          </w:p>
        </w:tc>
        <w:tc>
          <w:tcPr>
            <w:tcW w:w="1813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640</w:t>
            </w:r>
          </w:p>
        </w:tc>
      </w:tr>
      <w:tr w:rsidR="0041448E" w:rsidRPr="0041448E" w:rsidTr="00583888"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timpul (ore)</w:t>
            </w:r>
          </w:p>
        </w:tc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5</w:t>
            </w:r>
          </w:p>
        </w:tc>
        <w:tc>
          <w:tcPr>
            <w:tcW w:w="1813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7</w:t>
            </w:r>
          </w:p>
        </w:tc>
        <w:tc>
          <w:tcPr>
            <w:tcW w:w="1813" w:type="dxa"/>
            <w:shd w:val="clear" w:color="auto" w:fill="auto"/>
          </w:tcPr>
          <w:p w:rsidR="0041448E" w:rsidRPr="0041448E" w:rsidRDefault="0041448E" w:rsidP="0041448E">
            <w:pPr>
              <w:spacing w:before="0" w:after="0" w:line="240" w:lineRule="auto"/>
              <w:rPr>
                <w:rFonts w:eastAsia="Calibri" w:cs="Times New Roman"/>
                <w:sz w:val="22"/>
              </w:rPr>
            </w:pPr>
            <w:r w:rsidRPr="0041448E">
              <w:rPr>
                <w:rFonts w:eastAsia="Calibri" w:cs="Times New Roman"/>
                <w:sz w:val="22"/>
              </w:rPr>
              <w:t>8</w:t>
            </w:r>
          </w:p>
        </w:tc>
      </w:tr>
    </w:tbl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i/>
          <w:sz w:val="22"/>
        </w:rPr>
      </w:pPr>
      <w:r w:rsidRPr="0041448E">
        <w:rPr>
          <w:rFonts w:eastAsia="Times New Roman" w:cs="Times New Roman"/>
          <w:sz w:val="22"/>
        </w:rPr>
        <w:t xml:space="preserve">                                                                                                                        </w:t>
      </w:r>
      <w:r w:rsidRPr="0041448E">
        <w:rPr>
          <w:rFonts w:eastAsia="Times New Roman" w:cs="Times New Roman"/>
          <w:b/>
          <w:i/>
          <w:sz w:val="22"/>
        </w:rPr>
        <w:t xml:space="preserve">Adevărat   </w:t>
      </w:r>
      <w:r w:rsidRPr="0041448E">
        <w:rPr>
          <w:rFonts w:eastAsia="Times New Roman" w:cs="Times New Roman"/>
          <w:b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b/>
          <w:i/>
          <w:sz w:val="22"/>
        </w:rPr>
        <w:t xml:space="preserve">     Fals</w:t>
      </w:r>
      <w:r w:rsidRPr="0041448E">
        <w:rPr>
          <w:rFonts w:eastAsia="Times New Roman" w:cs="Times New Roman"/>
          <w:i/>
          <w:sz w:val="22"/>
        </w:rPr>
        <w:t xml:space="preserve">   </w:t>
      </w:r>
      <w:r w:rsidRPr="0041448E">
        <w:rPr>
          <w:rFonts w:eastAsia="Times New Roman" w:cs="Times New Roman"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i/>
          <w:sz w:val="22"/>
        </w:rPr>
        <w:t>.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 xml:space="preserve">5p     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b/>
          <w:sz w:val="22"/>
        </w:rPr>
        <w:t xml:space="preserve">3) </w:t>
      </w:r>
      <w:r w:rsidRPr="0041448E">
        <w:rPr>
          <w:rFonts w:eastAsia="Times New Roman" w:cs="Times New Roman"/>
          <w:sz w:val="22"/>
        </w:rPr>
        <w:t xml:space="preserve">Dacă latura unui pătrat se mărește de trei ori, atunci aria sa se va mări de șase ori.      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sz w:val="22"/>
        </w:rPr>
        <w:t xml:space="preserve"> 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i/>
          <w:sz w:val="22"/>
        </w:rPr>
      </w:pPr>
      <w:r w:rsidRPr="0041448E">
        <w:rPr>
          <w:rFonts w:eastAsia="Times New Roman" w:cs="Times New Roman"/>
          <w:sz w:val="22"/>
        </w:rPr>
        <w:t xml:space="preserve">                                                                                                                         </w:t>
      </w:r>
      <w:r w:rsidRPr="0041448E">
        <w:rPr>
          <w:rFonts w:eastAsia="Times New Roman" w:cs="Times New Roman"/>
          <w:b/>
          <w:i/>
          <w:sz w:val="22"/>
        </w:rPr>
        <w:t xml:space="preserve">Adevărat   </w:t>
      </w:r>
      <w:r w:rsidRPr="0041448E">
        <w:rPr>
          <w:rFonts w:eastAsia="Times New Roman" w:cs="Times New Roman"/>
          <w:b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b/>
          <w:i/>
          <w:sz w:val="22"/>
        </w:rPr>
        <w:t xml:space="preserve">     Fals</w:t>
      </w:r>
      <w:r w:rsidRPr="0041448E">
        <w:rPr>
          <w:rFonts w:eastAsia="Times New Roman" w:cs="Times New Roman"/>
          <w:i/>
          <w:sz w:val="22"/>
        </w:rPr>
        <w:t xml:space="preserve">   </w:t>
      </w:r>
      <w:r w:rsidRPr="0041448E">
        <w:rPr>
          <w:rFonts w:eastAsia="Times New Roman" w:cs="Times New Roman"/>
          <w:i/>
          <w:sz w:val="22"/>
          <w:bdr w:val="single" w:sz="4" w:space="0" w:color="auto"/>
        </w:rPr>
        <w:t xml:space="preserve">      </w:t>
      </w:r>
      <w:r w:rsidRPr="0041448E">
        <w:rPr>
          <w:rFonts w:eastAsia="Times New Roman" w:cs="Times New Roman"/>
          <w:i/>
          <w:sz w:val="22"/>
        </w:rPr>
        <w:t>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/>
          <w:sz w:val="22"/>
          <w:u w:val="single"/>
        </w:rPr>
      </w:pPr>
      <w:r w:rsidRPr="0041448E">
        <w:rPr>
          <w:rFonts w:eastAsia="Arial Unicode MS" w:cs="Times New Roman"/>
          <w:b/>
          <w:bCs/>
          <w:sz w:val="22"/>
          <w:u w:val="single"/>
        </w:rPr>
        <w:t>SUBIECTUL III -</w:t>
      </w:r>
      <w:r w:rsidRPr="0041448E">
        <w:rPr>
          <w:rFonts w:eastAsia="Times New Roman" w:cs="Times New Roman"/>
          <w:szCs w:val="24"/>
          <w:lang w:val="en-US"/>
        </w:rPr>
        <w:t xml:space="preserve"> </w:t>
      </w:r>
      <w:r w:rsidRPr="0041448E">
        <w:rPr>
          <w:rFonts w:eastAsia="Arial Unicode MS" w:cs="Times New Roman"/>
          <w:b/>
          <w:bCs/>
          <w:sz w:val="22"/>
          <w:u w:val="single"/>
        </w:rPr>
        <w:t>Alegeți varianta corespunzătoare rezultatului corect:                                      (15 puncte)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>5p</w:t>
      </w:r>
      <w:r w:rsidRPr="0041448E">
        <w:rPr>
          <w:rFonts w:eastAsia="Times New Roman" w:cs="Times New Roman"/>
          <w:sz w:val="22"/>
        </w:rPr>
        <w:t xml:space="preserve">      </w:t>
      </w:r>
      <w:r w:rsidRPr="0041448E">
        <w:rPr>
          <w:rFonts w:eastAsia="Times New Roman" w:cs="Times New Roman"/>
          <w:b/>
          <w:sz w:val="22"/>
        </w:rPr>
        <w:t>1)</w:t>
      </w:r>
      <w:r w:rsidRPr="0041448E">
        <w:rPr>
          <w:rFonts w:eastAsia="Times New Roman" w:cs="Times New Roman"/>
          <w:sz w:val="22"/>
        </w:rPr>
        <w:t xml:space="preserve">   Dacă numerele raționale pozitive </w:t>
      </w:r>
      <w:r w:rsidRPr="0041448E">
        <w:rPr>
          <w:rFonts w:eastAsia="Times New Roman" w:cs="Times New Roman"/>
          <w:position w:val="-6"/>
          <w:sz w:val="22"/>
        </w:rPr>
        <w:object w:dxaOrig="200" w:dyaOrig="220">
          <v:shape id="_x0000_i1029" type="#_x0000_t75" style="width:10.15pt;height:11.1pt" o:ole="">
            <v:imagedata r:id="rId15" o:title=""/>
          </v:shape>
          <o:OLEObject Type="Embed" ProgID="Equation.DSMT4" ShapeID="_x0000_i1029" DrawAspect="Content" ObjectID="_1668447730" r:id="rId16"/>
        </w:object>
      </w:r>
      <w:r w:rsidRPr="0041448E">
        <w:rPr>
          <w:rFonts w:eastAsia="Times New Roman" w:cs="Times New Roman"/>
          <w:sz w:val="22"/>
        </w:rPr>
        <w:t xml:space="preserve"> și </w:t>
      </w:r>
      <w:r w:rsidRPr="0041448E">
        <w:rPr>
          <w:rFonts w:eastAsia="Times New Roman" w:cs="Times New Roman"/>
          <w:position w:val="-6"/>
          <w:sz w:val="22"/>
        </w:rPr>
        <w:object w:dxaOrig="200" w:dyaOrig="279">
          <v:shape id="_x0000_i1030" type="#_x0000_t75" style="width:10.15pt;height:13.85pt" o:ole="">
            <v:imagedata r:id="rId17" o:title=""/>
          </v:shape>
          <o:OLEObject Type="Embed" ProgID="Equation.DSMT4" ShapeID="_x0000_i1030" DrawAspect="Content" ObjectID="_1668447731" r:id="rId18"/>
        </w:object>
      </w:r>
      <w:r w:rsidRPr="0041448E">
        <w:rPr>
          <w:rFonts w:eastAsia="Times New Roman" w:cs="Times New Roman"/>
          <w:sz w:val="22"/>
        </w:rPr>
        <w:t xml:space="preserve"> sunt invers proporționale cu numerele 4 și 9, atunci:</w:t>
      </w:r>
    </w:p>
    <w:p w:rsidR="0041448E" w:rsidRPr="0041448E" w:rsidRDefault="0041448E" w:rsidP="0041448E">
      <w:pPr>
        <w:spacing w:before="0" w:beforeAutospacing="0" w:after="0" w:line="360" w:lineRule="auto"/>
        <w:ind w:firstLine="720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b/>
          <w:sz w:val="22"/>
        </w:rPr>
        <w:t>A.</w:t>
      </w:r>
      <w:r w:rsidRPr="0041448E">
        <w:rPr>
          <w:rFonts w:eastAsia="Times New Roman" w:cs="Times New Roman"/>
          <w:sz w:val="22"/>
        </w:rPr>
        <w:t xml:space="preserve">    </w:t>
      </w:r>
      <w:r w:rsidRPr="0041448E">
        <w:rPr>
          <w:rFonts w:eastAsia="Times New Roman" w:cs="Times New Roman"/>
          <w:position w:val="-6"/>
          <w:sz w:val="22"/>
        </w:rPr>
        <w:object w:dxaOrig="560" w:dyaOrig="279">
          <v:shape id="_x0000_i1031" type="#_x0000_t75" style="width:28.15pt;height:13.85pt" o:ole="">
            <v:imagedata r:id="rId19" o:title=""/>
          </v:shape>
          <o:OLEObject Type="Embed" ProgID="Equation.DSMT4" ShapeID="_x0000_i1031" DrawAspect="Content" ObjectID="_1668447732" r:id="rId20"/>
        </w:objec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sz w:val="22"/>
        </w:rPr>
        <w:tab/>
        <w:t xml:space="preserve">  </w:t>
      </w:r>
      <w:r w:rsidRPr="0041448E">
        <w:rPr>
          <w:rFonts w:eastAsia="Times New Roman" w:cs="Times New Roman"/>
          <w:sz w:val="22"/>
        </w:rPr>
        <w:tab/>
      </w:r>
      <w:r w:rsidRPr="0041448E">
        <w:rPr>
          <w:rFonts w:eastAsia="Times New Roman" w:cs="Times New Roman"/>
          <w:b/>
          <w:sz w:val="22"/>
        </w:rPr>
        <w:t>B.</w:t>
      </w:r>
      <w:r w:rsidRPr="0041448E">
        <w:rPr>
          <w:rFonts w:eastAsia="Times New Roman" w:cs="Times New Roman"/>
          <w:sz w:val="22"/>
        </w:rPr>
        <w:t xml:space="preserve">   </w:t>
      </w:r>
      <w:r w:rsidRPr="0041448E">
        <w:rPr>
          <w:rFonts w:eastAsia="Times New Roman" w:cs="Times New Roman"/>
          <w:position w:val="-6"/>
          <w:sz w:val="22"/>
        </w:rPr>
        <w:object w:dxaOrig="560" w:dyaOrig="279">
          <v:shape id="_x0000_i1032" type="#_x0000_t75" style="width:28.15pt;height:13.85pt" o:ole="">
            <v:imagedata r:id="rId21" o:title=""/>
          </v:shape>
          <o:OLEObject Type="Embed" ProgID="Equation.DSMT4" ShapeID="_x0000_i1032" DrawAspect="Content" ObjectID="_1668447733" r:id="rId22"/>
        </w:objec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sz w:val="22"/>
        </w:rPr>
        <w:tab/>
      </w:r>
      <w:r w:rsidRPr="0041448E">
        <w:rPr>
          <w:rFonts w:eastAsia="Times New Roman" w:cs="Times New Roman"/>
          <w:sz w:val="22"/>
        </w:rPr>
        <w:tab/>
      </w:r>
      <w:r w:rsidRPr="0041448E">
        <w:rPr>
          <w:rFonts w:eastAsia="Times New Roman" w:cs="Times New Roman"/>
          <w:b/>
          <w:sz w:val="22"/>
        </w:rPr>
        <w:t xml:space="preserve">C.  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position w:val="-6"/>
          <w:sz w:val="22"/>
        </w:rPr>
        <w:object w:dxaOrig="560" w:dyaOrig="279">
          <v:shape id="_x0000_i1033" type="#_x0000_t75" style="width:28.15pt;height:13.85pt" o:ole="">
            <v:imagedata r:id="rId23" o:title=""/>
          </v:shape>
          <o:OLEObject Type="Embed" ProgID="Equation.DSMT4" ShapeID="_x0000_i1033" DrawAspect="Content" ObjectID="_1668447734" r:id="rId24"/>
        </w:object>
      </w:r>
      <w:r w:rsidRPr="0041448E">
        <w:rPr>
          <w:rFonts w:eastAsia="Times New Roman" w:cs="Times New Roman"/>
          <w:sz w:val="22"/>
        </w:rPr>
        <w:t xml:space="preserve">                   </w:t>
      </w:r>
      <w:r w:rsidRPr="0041448E">
        <w:rPr>
          <w:rFonts w:eastAsia="Times New Roman" w:cs="Times New Roman"/>
          <w:b/>
          <w:sz w:val="22"/>
        </w:rPr>
        <w:t>D.</w:t>
      </w:r>
      <w:r w:rsidRPr="0041448E">
        <w:rPr>
          <w:rFonts w:eastAsia="Times New Roman" w:cs="Times New Roman"/>
          <w:sz w:val="22"/>
        </w:rPr>
        <w:t xml:space="preserve">  </w:t>
      </w:r>
      <w:r w:rsidRPr="0041448E">
        <w:rPr>
          <w:rFonts w:eastAsia="Times New Roman" w:cs="Times New Roman"/>
          <w:position w:val="-6"/>
          <w:sz w:val="22"/>
        </w:rPr>
        <w:object w:dxaOrig="200" w:dyaOrig="220">
          <v:shape id="_x0000_i1034" type="#_x0000_t75" style="width:10.15pt;height:11.1pt" o:ole="">
            <v:imagedata r:id="rId25" o:title=""/>
          </v:shape>
          <o:OLEObject Type="Embed" ProgID="Equation.DSMT4" ShapeID="_x0000_i1034" DrawAspect="Content" ObjectID="_1668447735" r:id="rId26"/>
        </w:object>
      </w:r>
      <w:r w:rsidRPr="0041448E">
        <w:rPr>
          <w:rFonts w:eastAsia="Times New Roman" w:cs="Times New Roman"/>
          <w:sz w:val="22"/>
        </w:rPr>
        <w:t>și</w:t>
      </w:r>
      <w:r w:rsidRPr="0041448E">
        <w:rPr>
          <w:rFonts w:eastAsia="Times New Roman" w:cs="Times New Roman"/>
          <w:position w:val="-6"/>
          <w:sz w:val="22"/>
        </w:rPr>
        <w:object w:dxaOrig="200" w:dyaOrig="279">
          <v:shape id="_x0000_i1035" type="#_x0000_t75" style="width:10.15pt;height:13.85pt" o:ole="">
            <v:imagedata r:id="rId27" o:title=""/>
          </v:shape>
          <o:OLEObject Type="Embed" ProgID="Equation.DSMT4" ShapeID="_x0000_i1035" DrawAspect="Content" ObjectID="_1668447736" r:id="rId28"/>
        </w:object>
      </w:r>
      <w:r w:rsidRPr="0041448E">
        <w:rPr>
          <w:rFonts w:eastAsia="Times New Roman" w:cs="Times New Roman"/>
          <w:sz w:val="22"/>
        </w:rPr>
        <w:t xml:space="preserve"> nu pot fi comparate</w:t>
      </w:r>
      <w:r w:rsidRPr="0041448E">
        <w:rPr>
          <w:rFonts w:eastAsia="Times New Roman" w:cs="Times New Roman"/>
          <w:sz w:val="22"/>
        </w:rPr>
        <w:tab/>
      </w:r>
      <w:r w:rsidRPr="0041448E">
        <w:rPr>
          <w:rFonts w:eastAsia="Times New Roman" w:cs="Times New Roman"/>
          <w:sz w:val="22"/>
        </w:rPr>
        <w:tab/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t xml:space="preserve">5p     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b/>
          <w:sz w:val="22"/>
        </w:rPr>
        <w:t xml:space="preserve">2)   </w:t>
      </w:r>
      <w:r w:rsidRPr="0041448E">
        <w:rPr>
          <w:rFonts w:eastAsia="Times New Roman" w:cs="Times New Roman"/>
          <w:sz w:val="22"/>
        </w:rPr>
        <w:t xml:space="preserve"> Suma de 1200 lei este împărțită în parți direct proporționale cu numerele </w:t>
      </w:r>
      <w:r w:rsidRPr="0041448E">
        <w:rPr>
          <w:rFonts w:eastAsia="Times New Roman" w:cs="Times New Roman"/>
          <w:position w:val="-10"/>
          <w:sz w:val="22"/>
        </w:rPr>
        <w:object w:dxaOrig="680" w:dyaOrig="320">
          <v:shape id="_x0000_i1036" type="#_x0000_t75" style="width:34.15pt;height:16.15pt" o:ole="">
            <v:imagedata r:id="rId29" o:title=""/>
          </v:shape>
          <o:OLEObject Type="Embed" ProgID="Equation.DSMT4" ShapeID="_x0000_i1036" DrawAspect="Content" ObjectID="_1668447737" r:id="rId30"/>
        </w:object>
      </w:r>
      <w:r w:rsidRPr="0041448E">
        <w:rPr>
          <w:rFonts w:eastAsia="Times New Roman" w:cs="Times New Roman"/>
          <w:sz w:val="22"/>
        </w:rPr>
        <w:t>. În urma acestei împărțiri, suma cea mai mare care poate fi obținută este:</w:t>
      </w:r>
    </w:p>
    <w:p w:rsidR="0041448E" w:rsidRPr="0041448E" w:rsidRDefault="0041448E" w:rsidP="0041448E">
      <w:pPr>
        <w:spacing w:before="0" w:beforeAutospacing="0" w:after="0" w:line="360" w:lineRule="auto"/>
        <w:ind w:firstLine="720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A.   </w:t>
      </w:r>
      <w:r w:rsidRPr="0041448E">
        <w:rPr>
          <w:rFonts w:eastAsia="Times New Roman" w:cs="Times New Roman"/>
          <w:sz w:val="22"/>
        </w:rPr>
        <w:t>600 lei</w:t>
      </w:r>
      <w:r w:rsidRPr="0041448E">
        <w:rPr>
          <w:rFonts w:eastAsia="Times New Roman" w:cs="Times New Roman"/>
          <w:b/>
          <w:sz w:val="22"/>
        </w:rPr>
        <w:tab/>
      </w:r>
      <w:r w:rsidRPr="0041448E">
        <w:rPr>
          <w:rFonts w:eastAsia="Times New Roman" w:cs="Times New Roman"/>
          <w:b/>
          <w:sz w:val="22"/>
        </w:rPr>
        <w:tab/>
        <w:t xml:space="preserve">B.  </w:t>
      </w:r>
      <w:r w:rsidRPr="0041448E">
        <w:rPr>
          <w:rFonts w:eastAsia="Times New Roman" w:cs="Times New Roman"/>
          <w:sz w:val="22"/>
        </w:rPr>
        <w:t>500 lei</w:t>
      </w:r>
      <w:r w:rsidRPr="0041448E">
        <w:rPr>
          <w:rFonts w:eastAsia="Times New Roman" w:cs="Times New Roman"/>
          <w:b/>
          <w:sz w:val="22"/>
        </w:rPr>
        <w:tab/>
      </w:r>
      <w:r w:rsidRPr="0041448E">
        <w:rPr>
          <w:rFonts w:eastAsia="Times New Roman" w:cs="Times New Roman"/>
          <w:b/>
          <w:sz w:val="22"/>
        </w:rPr>
        <w:tab/>
        <w:t xml:space="preserve">C.    </w:t>
      </w:r>
      <w:r w:rsidRPr="0041448E">
        <w:rPr>
          <w:rFonts w:eastAsia="Times New Roman" w:cs="Times New Roman"/>
          <w:sz w:val="22"/>
        </w:rPr>
        <w:t>400 lei</w:t>
      </w:r>
      <w:r w:rsidRPr="0041448E">
        <w:rPr>
          <w:rFonts w:eastAsia="Times New Roman" w:cs="Times New Roman"/>
          <w:b/>
          <w:sz w:val="22"/>
        </w:rPr>
        <w:tab/>
        <w:t xml:space="preserve">            D.   </w:t>
      </w:r>
      <w:r w:rsidRPr="0041448E">
        <w:rPr>
          <w:rFonts w:eastAsia="Times New Roman" w:cs="Times New Roman"/>
          <w:sz w:val="22"/>
        </w:rPr>
        <w:t>300 lei</w:t>
      </w: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i/>
          <w:sz w:val="22"/>
        </w:rPr>
      </w:pPr>
    </w:p>
    <w:p w:rsidR="0041448E" w:rsidRPr="0041448E" w:rsidRDefault="0041448E" w:rsidP="0041448E">
      <w:pPr>
        <w:spacing w:before="0" w:beforeAutospacing="0" w:after="0" w:line="360" w:lineRule="auto"/>
        <w:rPr>
          <w:rFonts w:eastAsia="Times New Roman" w:cs="Times New Roman"/>
          <w:sz w:val="22"/>
        </w:rPr>
      </w:pPr>
      <w:r w:rsidRPr="0041448E">
        <w:rPr>
          <w:rFonts w:eastAsia="Times New Roman" w:cs="Times New Roman"/>
          <w:i/>
          <w:sz w:val="22"/>
        </w:rPr>
        <w:lastRenderedPageBreak/>
        <w:t xml:space="preserve">5p     </w:t>
      </w:r>
      <w:r w:rsidRPr="0041448E">
        <w:rPr>
          <w:rFonts w:eastAsia="Times New Roman" w:cs="Times New Roman"/>
          <w:sz w:val="22"/>
        </w:rPr>
        <w:t xml:space="preserve"> </w:t>
      </w:r>
      <w:r w:rsidRPr="0041448E">
        <w:rPr>
          <w:rFonts w:eastAsia="Times New Roman" w:cs="Times New Roman"/>
          <w:b/>
          <w:sz w:val="22"/>
        </w:rPr>
        <w:t xml:space="preserve">3) </w:t>
      </w:r>
      <w:r w:rsidRPr="0041448E">
        <w:rPr>
          <w:rFonts w:eastAsia="Times New Roman" w:cs="Times New Roman"/>
          <w:sz w:val="22"/>
        </w:rPr>
        <w:t xml:space="preserve">   Într-o urnă sunt 12 bile roșii, 8 bile galbene, 16 bile albastre și 4 bile verzi. Raportul</w:t>
      </w:r>
      <w:r w:rsidRPr="0041448E">
        <w:rPr>
          <w:rFonts w:eastAsia="Times New Roman" w:cs="Times New Roman"/>
          <w:position w:val="-24"/>
          <w:sz w:val="22"/>
        </w:rPr>
        <w:object w:dxaOrig="240" w:dyaOrig="620">
          <v:shape id="_x0000_i1037" type="#_x0000_t75" style="width:12pt;height:30.9pt" o:ole="">
            <v:imagedata r:id="rId31" o:title=""/>
          </v:shape>
          <o:OLEObject Type="Embed" ProgID="Equation.DSMT4" ShapeID="_x0000_i1037" DrawAspect="Content" ObjectID="_1668447738" r:id="rId32"/>
        </w:object>
      </w:r>
      <w:r w:rsidRPr="0041448E">
        <w:rPr>
          <w:rFonts w:eastAsia="Times New Roman" w:cs="Times New Roman"/>
          <w:sz w:val="22"/>
        </w:rPr>
        <w:t xml:space="preserve"> reprezintă probabilitatea ca, extrăgând la întâmplare o bilă, aceasta să fie de culoare:</w:t>
      </w:r>
    </w:p>
    <w:p w:rsidR="0041448E" w:rsidRPr="0041448E" w:rsidRDefault="0041448E" w:rsidP="0041448E">
      <w:pPr>
        <w:spacing w:before="0" w:beforeAutospacing="0" w:after="0" w:line="360" w:lineRule="auto"/>
        <w:ind w:firstLine="720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A.   </w:t>
      </w:r>
      <w:r w:rsidRPr="0041448E">
        <w:rPr>
          <w:rFonts w:eastAsia="Times New Roman" w:cs="Times New Roman"/>
          <w:sz w:val="22"/>
        </w:rPr>
        <w:t>roșie</w:t>
      </w:r>
      <w:r w:rsidRPr="0041448E">
        <w:rPr>
          <w:rFonts w:eastAsia="Times New Roman" w:cs="Times New Roman"/>
          <w:b/>
          <w:sz w:val="22"/>
        </w:rPr>
        <w:tab/>
        <w:t xml:space="preserve">              B. </w:t>
      </w:r>
      <w:r w:rsidRPr="0041448E">
        <w:rPr>
          <w:rFonts w:eastAsia="Times New Roman" w:cs="Times New Roman"/>
          <w:sz w:val="22"/>
        </w:rPr>
        <w:t xml:space="preserve"> galbenă</w:t>
      </w:r>
      <w:r w:rsidRPr="0041448E">
        <w:rPr>
          <w:rFonts w:eastAsia="Times New Roman" w:cs="Times New Roman"/>
          <w:b/>
          <w:sz w:val="22"/>
        </w:rPr>
        <w:tab/>
        <w:t xml:space="preserve">              C.  </w:t>
      </w:r>
      <w:r w:rsidRPr="0041448E">
        <w:rPr>
          <w:rFonts w:eastAsia="Times New Roman" w:cs="Times New Roman"/>
          <w:sz w:val="22"/>
        </w:rPr>
        <w:t xml:space="preserve">albastră  </w:t>
      </w:r>
      <w:r w:rsidRPr="0041448E">
        <w:rPr>
          <w:rFonts w:eastAsia="Times New Roman" w:cs="Times New Roman"/>
          <w:b/>
          <w:sz w:val="22"/>
        </w:rPr>
        <w:t xml:space="preserve">                    D.   </w:t>
      </w:r>
      <w:r w:rsidRPr="0041448E">
        <w:rPr>
          <w:rFonts w:eastAsia="Times New Roman" w:cs="Times New Roman"/>
          <w:sz w:val="22"/>
        </w:rPr>
        <w:t>verde</w:t>
      </w:r>
    </w:p>
    <w:p w:rsidR="0041448E" w:rsidRPr="0041448E" w:rsidRDefault="0041448E" w:rsidP="0041448E">
      <w:pPr>
        <w:spacing w:before="0" w:beforeAutospacing="0" w:after="0" w:line="240" w:lineRule="auto"/>
        <w:rPr>
          <w:rFonts w:eastAsia="Arial Unicode MS" w:cs="Times New Roman"/>
          <w:b/>
          <w:bCs/>
          <w:sz w:val="22"/>
          <w:u w:val="single"/>
        </w:rPr>
      </w:pP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/>
          <w:bCs/>
          <w:sz w:val="22"/>
          <w:u w:val="single"/>
        </w:rPr>
      </w:pPr>
      <w:r w:rsidRPr="0041448E">
        <w:rPr>
          <w:rFonts w:eastAsia="Arial Unicode MS" w:cs="Times New Roman"/>
          <w:b/>
          <w:bCs/>
          <w:sz w:val="22"/>
          <w:u w:val="single"/>
        </w:rPr>
        <w:t>SUBIECTUL IV - Pe foaia de test scrieți rezolvările complete:                                                   (40 puncte)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Cs/>
          <w:sz w:val="22"/>
        </w:rPr>
      </w:pPr>
      <w:r w:rsidRPr="0041448E">
        <w:rPr>
          <w:rFonts w:eastAsia="Arial Unicode MS" w:cs="Times New Roman"/>
          <w:bCs/>
          <w:sz w:val="22"/>
        </w:rPr>
        <w:t xml:space="preserve"> </w:t>
      </w:r>
      <w:r w:rsidRPr="0041448E">
        <w:rPr>
          <w:rFonts w:eastAsia="Arial Unicode MS" w:cs="Times New Roman"/>
          <w:bCs/>
          <w:i/>
          <w:sz w:val="22"/>
        </w:rPr>
        <w:t xml:space="preserve">10p </w:t>
      </w:r>
      <w:r w:rsidRPr="0041448E">
        <w:rPr>
          <w:rFonts w:eastAsia="Arial Unicode MS" w:cs="Times New Roman"/>
          <w:bCs/>
          <w:sz w:val="22"/>
        </w:rPr>
        <w:t xml:space="preserve">      </w:t>
      </w:r>
      <w:r w:rsidRPr="0041448E">
        <w:rPr>
          <w:rFonts w:eastAsia="Arial Unicode MS" w:cs="Times New Roman"/>
          <w:b/>
          <w:bCs/>
          <w:sz w:val="22"/>
        </w:rPr>
        <w:t>1)</w:t>
      </w:r>
      <w:r w:rsidRPr="0041448E">
        <w:rPr>
          <w:rFonts w:eastAsia="Arial Unicode MS" w:cs="Times New Roman"/>
          <w:bCs/>
          <w:sz w:val="22"/>
        </w:rPr>
        <w:t xml:space="preserve"> Să se determine toate numerele naturale de forma </w:t>
      </w:r>
      <w:r w:rsidRPr="0041448E">
        <w:rPr>
          <w:rFonts w:eastAsia="Arial Unicode MS" w:cs="Times New Roman"/>
          <w:bCs/>
          <w:position w:val="-6"/>
          <w:sz w:val="22"/>
        </w:rPr>
        <w:object w:dxaOrig="320" w:dyaOrig="340">
          <v:shape id="_x0000_i1038" type="#_x0000_t75" style="width:16.15pt;height:17.1pt" o:ole="">
            <v:imagedata r:id="rId33" o:title=""/>
          </v:shape>
          <o:OLEObject Type="Embed" ProgID="Equation.DSMT4" ShapeID="_x0000_i1038" DrawAspect="Content" ObjectID="_1668447739" r:id="rId34"/>
        </w:object>
      </w:r>
      <w:r w:rsidRPr="0041448E">
        <w:rPr>
          <w:rFonts w:eastAsia="Arial Unicode MS" w:cs="Times New Roman"/>
          <w:bCs/>
          <w:sz w:val="22"/>
        </w:rPr>
        <w:t xml:space="preserve"> , știind că </w:t>
      </w:r>
      <w:r w:rsidRPr="0041448E">
        <w:rPr>
          <w:rFonts w:eastAsia="Arial Unicode MS" w:cs="Times New Roman"/>
          <w:bCs/>
          <w:position w:val="-6"/>
          <w:sz w:val="22"/>
        </w:rPr>
        <w:object w:dxaOrig="200" w:dyaOrig="220">
          <v:shape id="_x0000_i1039" type="#_x0000_t75" style="width:10.15pt;height:11.1pt" o:ole="">
            <v:imagedata r:id="rId35" o:title=""/>
          </v:shape>
          <o:OLEObject Type="Embed" ProgID="Equation.DSMT4" ShapeID="_x0000_i1039" DrawAspect="Content" ObjectID="_1668447740" r:id="rId36"/>
        </w:object>
      </w:r>
      <w:r w:rsidRPr="0041448E">
        <w:rPr>
          <w:rFonts w:eastAsia="Arial Unicode MS" w:cs="Times New Roman"/>
          <w:bCs/>
          <w:sz w:val="22"/>
        </w:rPr>
        <w:t xml:space="preserve"> și </w:t>
      </w:r>
      <w:r w:rsidRPr="0041448E">
        <w:rPr>
          <w:rFonts w:eastAsia="Arial Unicode MS" w:cs="Times New Roman"/>
          <w:bCs/>
          <w:position w:val="-6"/>
          <w:sz w:val="22"/>
        </w:rPr>
        <w:object w:dxaOrig="200" w:dyaOrig="279">
          <v:shape id="_x0000_i1040" type="#_x0000_t75" style="width:10.15pt;height:13.85pt" o:ole="">
            <v:imagedata r:id="rId37" o:title=""/>
          </v:shape>
          <o:OLEObject Type="Embed" ProgID="Equation.DSMT4" ShapeID="_x0000_i1040" DrawAspect="Content" ObjectID="_1668447741" r:id="rId38"/>
        </w:object>
      </w:r>
      <w:r w:rsidRPr="0041448E">
        <w:rPr>
          <w:rFonts w:eastAsia="Arial Unicode MS" w:cs="Times New Roman"/>
          <w:bCs/>
          <w:sz w:val="22"/>
        </w:rPr>
        <w:t xml:space="preserve"> sunt direct proporționale cu numerele 3 și 2.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Cs/>
          <w:sz w:val="22"/>
        </w:rPr>
      </w:pP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360" w:lineRule="auto"/>
        <w:rPr>
          <w:rFonts w:eastAsia="Arial Unicode MS" w:cs="Times New Roman"/>
          <w:bCs/>
          <w:sz w:val="22"/>
        </w:rPr>
      </w:pPr>
      <w:r w:rsidRPr="0041448E">
        <w:rPr>
          <w:rFonts w:eastAsia="Arial Unicode MS" w:cs="Times New Roman"/>
          <w:bCs/>
          <w:i/>
          <w:sz w:val="22"/>
        </w:rPr>
        <w:t xml:space="preserve">10p </w:t>
      </w:r>
      <w:r w:rsidRPr="0041448E">
        <w:rPr>
          <w:rFonts w:eastAsia="Arial Unicode MS" w:cs="Times New Roman"/>
          <w:bCs/>
          <w:sz w:val="22"/>
        </w:rPr>
        <w:t xml:space="preserve">     </w:t>
      </w:r>
      <w:r w:rsidRPr="0041448E">
        <w:rPr>
          <w:rFonts w:eastAsia="Arial Unicode MS" w:cs="Times New Roman"/>
          <w:b/>
          <w:bCs/>
          <w:sz w:val="22"/>
        </w:rPr>
        <w:t>2)</w:t>
      </w:r>
      <w:r w:rsidRPr="0041448E">
        <w:rPr>
          <w:rFonts w:eastAsia="Arial Unicode MS" w:cs="Times New Roman"/>
          <w:bCs/>
          <w:sz w:val="22"/>
        </w:rPr>
        <w:t xml:space="preserve">  În figura de mai jos este o diagramă ce reprezintă repartiția notelor obținute de elevii clasei a VI-a în              urma unui test la matematica. </w:t>
      </w:r>
    </w:p>
    <w:p w:rsidR="0041448E" w:rsidRPr="0041448E" w:rsidRDefault="0041448E" w:rsidP="0041448E">
      <w:pPr>
        <w:spacing w:before="0" w:beforeAutospacing="0" w:after="0" w:line="240" w:lineRule="auto"/>
        <w:rPr>
          <w:rFonts w:eastAsia="Calibri" w:cs="Times New Roman"/>
          <w:noProof/>
          <w:lang w:eastAsia="ro-RO"/>
        </w:rPr>
      </w:pPr>
      <w:r w:rsidRPr="0041448E">
        <w:rPr>
          <w:rFonts w:eastAsia="Arial Unicode MS" w:cs="Times New Roman"/>
          <w:bCs/>
          <w:i/>
          <w:sz w:val="22"/>
        </w:rPr>
        <w:t xml:space="preserve">      </w:t>
      </w:r>
    </w:p>
    <w:p w:rsidR="0041448E" w:rsidRPr="0041448E" w:rsidRDefault="001556B9" w:rsidP="0041448E">
      <w:pPr>
        <w:tabs>
          <w:tab w:val="left" w:pos="1320"/>
        </w:tabs>
        <w:spacing w:before="0" w:beforeAutospacing="0" w:after="160" w:line="259" w:lineRule="auto"/>
        <w:rPr>
          <w:rFonts w:eastAsia="Calibri" w:cs="Times New Roman"/>
        </w:rPr>
      </w:pPr>
      <w:r w:rsidRPr="0041448E">
        <w:rPr>
          <w:rFonts w:eastAsia="Times New Roman" w:cs="Times New Roman"/>
          <w:noProof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-335598</wp:posOffset>
                </wp:positionH>
                <wp:positionV relativeFrom="page">
                  <wp:posOffset>4320858</wp:posOffset>
                </wp:positionV>
                <wp:extent cx="1412875" cy="362268"/>
                <wp:effectExtent l="0" t="7937" r="26987" b="26988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412875" cy="362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C1294" w:rsidRPr="0041448E" w:rsidRDefault="006C1294" w:rsidP="0041448E">
                            <w:pPr>
                              <w:rPr>
                                <w:noProof/>
                                <w:sz w:val="20"/>
                                <w:szCs w:val="20"/>
                                <w:lang w:eastAsia="ro-RO"/>
                              </w:rPr>
                            </w:pPr>
                            <w:r w:rsidRPr="0041448E">
                              <w:rPr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t>Numărul de  elevi</w:t>
                            </w:r>
                          </w:p>
                          <w:p w:rsidR="006C1294" w:rsidRDefault="006C1294" w:rsidP="0041448E">
                            <w:pPr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</w:pPr>
                            <w:r w:rsidRPr="00071266"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  <w:t xml:space="preserve">l  </w:t>
                            </w:r>
                          </w:p>
                          <w:p w:rsidR="006C1294" w:rsidRPr="00071266" w:rsidRDefault="006C1294" w:rsidP="0041448E">
                            <w:pPr>
                              <w:jc w:val="both"/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  <w:t>e</w:t>
                            </w:r>
                          </w:p>
                          <w:p w:rsidR="006C1294" w:rsidRPr="00071266" w:rsidRDefault="006C1294" w:rsidP="0041448E">
                            <w:pPr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</w:pPr>
                            <w:r w:rsidRPr="00071266"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  <w:t>v</w:t>
                            </w:r>
                          </w:p>
                          <w:p w:rsidR="006C1294" w:rsidRPr="00071266" w:rsidRDefault="006C1294" w:rsidP="0041448E">
                            <w:pPr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</w:pPr>
                            <w:r w:rsidRPr="00071266">
                              <w:rPr>
                                <w:noProof/>
                                <w:sz w:val="18"/>
                                <w:szCs w:val="18"/>
                                <w:lang w:eastAsia="ro-RO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45pt;margin-top:340.25pt;width:111.25pt;height:28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" fillcolor="window" strokeweight=".5pt">
                <v:path arrowok="t"/>
                <v:textbox>
                  <w:txbxContent>
                    <w:p w:rsidR="006C1294" w:rsidRPr="0041448E" w:rsidRDefault="006C1294" w:rsidP="0041448E">
                      <w:pPr>
                        <w:rPr>
                          <w:noProof/>
                          <w:sz w:val="20"/>
                          <w:szCs w:val="20"/>
                          <w:lang w:eastAsia="ro-RO"/>
                        </w:rPr>
                      </w:pPr>
                      <w:r w:rsidRPr="0041448E">
                        <w:rPr>
                          <w:noProof/>
                          <w:sz w:val="20"/>
                          <w:szCs w:val="20"/>
                          <w:lang w:eastAsia="ro-RO"/>
                        </w:rPr>
                        <w:t>Numărul de  elevi</w:t>
                      </w:r>
                    </w:p>
                    <w:p w:rsidR="006C1294" w:rsidRDefault="006C1294" w:rsidP="0041448E">
                      <w:pPr>
                        <w:rPr>
                          <w:noProof/>
                          <w:sz w:val="18"/>
                          <w:szCs w:val="18"/>
                          <w:lang w:eastAsia="ro-RO"/>
                        </w:rPr>
                      </w:pPr>
                      <w:r w:rsidRPr="00071266">
                        <w:rPr>
                          <w:noProof/>
                          <w:sz w:val="18"/>
                          <w:szCs w:val="18"/>
                          <w:lang w:eastAsia="ro-RO"/>
                        </w:rPr>
                        <w:t xml:space="preserve">l  </w:t>
                      </w:r>
                    </w:p>
                    <w:p w:rsidR="006C1294" w:rsidRPr="00071266" w:rsidRDefault="006C1294" w:rsidP="0041448E">
                      <w:pPr>
                        <w:jc w:val="both"/>
                        <w:rPr>
                          <w:noProof/>
                          <w:sz w:val="18"/>
                          <w:szCs w:val="18"/>
                          <w:lang w:eastAsia="ro-RO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ro-RO"/>
                        </w:rPr>
                        <w:t>e</w:t>
                      </w:r>
                    </w:p>
                    <w:p w:rsidR="006C1294" w:rsidRPr="00071266" w:rsidRDefault="006C1294" w:rsidP="0041448E">
                      <w:pPr>
                        <w:rPr>
                          <w:noProof/>
                          <w:sz w:val="18"/>
                          <w:szCs w:val="18"/>
                          <w:lang w:eastAsia="ro-RO"/>
                        </w:rPr>
                      </w:pPr>
                      <w:r w:rsidRPr="00071266">
                        <w:rPr>
                          <w:noProof/>
                          <w:sz w:val="18"/>
                          <w:szCs w:val="18"/>
                          <w:lang w:eastAsia="ro-RO"/>
                        </w:rPr>
                        <w:t>v</w:t>
                      </w:r>
                    </w:p>
                    <w:p w:rsidR="006C1294" w:rsidRPr="00071266" w:rsidRDefault="006C1294" w:rsidP="0041448E">
                      <w:pPr>
                        <w:rPr>
                          <w:noProof/>
                          <w:sz w:val="18"/>
                          <w:szCs w:val="18"/>
                          <w:lang w:eastAsia="ro-RO"/>
                        </w:rPr>
                      </w:pPr>
                      <w:r w:rsidRPr="00071266">
                        <w:rPr>
                          <w:noProof/>
                          <w:sz w:val="18"/>
                          <w:szCs w:val="18"/>
                          <w:lang w:eastAsia="ro-RO"/>
                        </w:rPr>
                        <w:t>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1448E" w:rsidRPr="0041448E">
        <w:rPr>
          <w:rFonts w:eastAsia="Calibri" w:cs="Times New Roman"/>
        </w:rPr>
        <w:t xml:space="preserve">                </w:t>
      </w:r>
      <w:r w:rsidR="0041448E" w:rsidRPr="0041448E">
        <w:rPr>
          <w:rFonts w:eastAsia="Calibri" w:cs="Times New Roman"/>
          <w:noProof/>
          <w:lang w:eastAsia="ro-RO"/>
        </w:rPr>
        <w:drawing>
          <wp:inline distT="0" distB="0" distL="0" distR="0">
            <wp:extent cx="2293620" cy="1409700"/>
            <wp:effectExtent l="0" t="0" r="0" b="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Calibri" w:cs="Times New Roman"/>
          <w:sz w:val="20"/>
          <w:szCs w:val="20"/>
        </w:rPr>
      </w:pPr>
      <w:r w:rsidRPr="0041448E">
        <w:rPr>
          <w:rFonts w:eastAsia="Calibri" w:cs="Times New Roman"/>
        </w:rPr>
        <w:t xml:space="preserve">                                  </w:t>
      </w:r>
      <w:r w:rsidRPr="0041448E">
        <w:rPr>
          <w:rFonts w:eastAsia="Calibri" w:cs="Times New Roman"/>
          <w:sz w:val="20"/>
          <w:szCs w:val="20"/>
        </w:rPr>
        <w:t>Notele</w:t>
      </w:r>
    </w:p>
    <w:p w:rsidR="0041448E" w:rsidRPr="0041448E" w:rsidRDefault="0041448E" w:rsidP="0041448E">
      <w:pPr>
        <w:tabs>
          <w:tab w:val="left" w:pos="1320"/>
        </w:tabs>
        <w:spacing w:before="0" w:beforeAutospacing="0" w:after="0" w:line="240" w:lineRule="auto"/>
        <w:rPr>
          <w:rFonts w:eastAsia="Calibri" w:cs="Times New Roman"/>
          <w:sz w:val="22"/>
        </w:rPr>
      </w:pPr>
      <w:r w:rsidRPr="0041448E">
        <w:rPr>
          <w:rFonts w:eastAsia="Arial Unicode MS" w:cs="Times New Roman"/>
          <w:bCs/>
          <w:i/>
          <w:sz w:val="22"/>
        </w:rPr>
        <w:t xml:space="preserve">               </w:t>
      </w:r>
      <w:r w:rsidRPr="0041448E">
        <w:rPr>
          <w:rFonts w:eastAsia="Calibri" w:cs="Times New Roman"/>
          <w:sz w:val="22"/>
        </w:rPr>
        <w:t xml:space="preserve">              </w:t>
      </w: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Calibri" w:cs="Times New Roman"/>
          <w:sz w:val="22"/>
        </w:rPr>
      </w:pPr>
      <w:r w:rsidRPr="0041448E">
        <w:rPr>
          <w:rFonts w:eastAsia="Calibri" w:cs="Times New Roman"/>
          <w:sz w:val="22"/>
        </w:rPr>
        <w:t xml:space="preserve">          Notând cu </w:t>
      </w:r>
      <w:r w:rsidRPr="0041448E">
        <w:rPr>
          <w:rFonts w:eastAsia="Calibri" w:cs="Times New Roman"/>
          <w:position w:val="-6"/>
          <w:sz w:val="22"/>
        </w:rPr>
        <w:object w:dxaOrig="260" w:dyaOrig="220">
          <v:shape id="_x0000_i1041" type="#_x0000_t75" style="width:12.9pt;height:11.1pt" o:ole="">
            <v:imagedata r:id="rId40" o:title=""/>
          </v:shape>
          <o:OLEObject Type="Embed" ProgID="Equation.DSMT4" ShapeID="_x0000_i1041" DrawAspect="Content" ObjectID="_1668447742" r:id="rId41"/>
        </w:object>
      </w:r>
      <w:r w:rsidRPr="0041448E">
        <w:rPr>
          <w:rFonts w:eastAsia="Calibri" w:cs="Times New Roman"/>
          <w:sz w:val="22"/>
        </w:rPr>
        <w:t xml:space="preserve"> media clasei la test, arătați că</w:t>
      </w:r>
      <w:r w:rsidRPr="0041448E">
        <w:rPr>
          <w:rFonts w:eastAsia="Calibri" w:cs="Times New Roman"/>
          <w:position w:val="-10"/>
          <w:sz w:val="22"/>
        </w:rPr>
        <w:object w:dxaOrig="1340" w:dyaOrig="320">
          <v:shape id="_x0000_i1042" type="#_x0000_t75" style="width:66.9pt;height:16.15pt" o:ole="">
            <v:imagedata r:id="rId42" o:title=""/>
          </v:shape>
          <o:OLEObject Type="Embed" ProgID="Equation.DSMT4" ShapeID="_x0000_i1042" DrawAspect="Content" ObjectID="_1668447743" r:id="rId43"/>
        </w:object>
      </w:r>
      <w:r w:rsidRPr="0041448E">
        <w:rPr>
          <w:rFonts w:eastAsia="Calibri" w:cs="Times New Roman"/>
          <w:sz w:val="22"/>
        </w:rPr>
        <w:t xml:space="preserve"> </w:t>
      </w: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Calibri" w:cs="Times New Roman"/>
          <w:sz w:val="22"/>
        </w:rPr>
      </w:pP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Arial Unicode MS" w:cs="Times New Roman"/>
          <w:bCs/>
          <w:sz w:val="22"/>
        </w:rPr>
      </w:pPr>
      <w:r w:rsidRPr="0041448E">
        <w:rPr>
          <w:rFonts w:eastAsia="Calibri" w:cs="Times New Roman"/>
          <w:sz w:val="22"/>
        </w:rPr>
        <w:t xml:space="preserve"> </w:t>
      </w:r>
      <w:r w:rsidRPr="0041448E">
        <w:rPr>
          <w:rFonts w:eastAsia="Arial Unicode MS" w:cs="Times New Roman"/>
          <w:bCs/>
          <w:i/>
          <w:sz w:val="22"/>
        </w:rPr>
        <w:t xml:space="preserve">10p </w:t>
      </w:r>
      <w:r w:rsidRPr="0041448E">
        <w:rPr>
          <w:rFonts w:eastAsia="Arial Unicode MS" w:cs="Times New Roman"/>
          <w:bCs/>
          <w:sz w:val="22"/>
        </w:rPr>
        <w:t xml:space="preserve">       </w:t>
      </w:r>
      <w:r w:rsidRPr="0041448E">
        <w:rPr>
          <w:rFonts w:eastAsia="Arial Unicode MS" w:cs="Times New Roman"/>
          <w:b/>
          <w:bCs/>
          <w:sz w:val="22"/>
        </w:rPr>
        <w:t>3)</w:t>
      </w:r>
      <w:r w:rsidRPr="0041448E">
        <w:rPr>
          <w:rFonts w:eastAsia="Arial Unicode MS" w:cs="Times New Roman"/>
          <w:bCs/>
          <w:sz w:val="22"/>
        </w:rPr>
        <w:t xml:space="preserve">  Într-o cutie sunt 40 de bomboane, unele cu ciocolată și altele cu marțipan. Știind că probabilitatea ca alegând o bomboană din cutie, aceasta să fie cu ciocolată este 0,6</w:t>
      </w:r>
      <w:r w:rsidRPr="0041448E">
        <w:rPr>
          <w:rFonts w:eastAsia="Times New Roman" w:cs="Times New Roman"/>
          <w:szCs w:val="24"/>
          <w:lang w:val="en-US"/>
        </w:rPr>
        <w:t xml:space="preserve"> </w:t>
      </w:r>
      <w:r w:rsidRPr="0041448E">
        <w:rPr>
          <w:rFonts w:eastAsia="Arial Unicode MS" w:cs="Times New Roman"/>
          <w:bCs/>
          <w:sz w:val="22"/>
        </w:rPr>
        <w:t>să se afle câte bomboane sunt de</w:t>
      </w:r>
      <w:r w:rsidRPr="0041448E">
        <w:rPr>
          <w:rFonts w:eastAsia="Times New Roman" w:cs="Times New Roman"/>
          <w:szCs w:val="24"/>
          <w:lang w:val="en-US"/>
        </w:rPr>
        <w:t xml:space="preserve"> </w:t>
      </w:r>
      <w:r w:rsidRPr="0041448E">
        <w:rPr>
          <w:rFonts w:eastAsia="Arial Unicode MS" w:cs="Times New Roman"/>
          <w:bCs/>
          <w:sz w:val="22"/>
        </w:rPr>
        <w:t>fiecare fel.</w:t>
      </w: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Calibri" w:cs="Times New Roman"/>
          <w:sz w:val="22"/>
        </w:rPr>
      </w:pPr>
    </w:p>
    <w:p w:rsidR="0041448E" w:rsidRPr="0041448E" w:rsidRDefault="0041448E" w:rsidP="0041448E">
      <w:pPr>
        <w:tabs>
          <w:tab w:val="left" w:pos="3440"/>
        </w:tabs>
        <w:spacing w:before="0" w:beforeAutospacing="0" w:after="160" w:line="259" w:lineRule="auto"/>
        <w:rPr>
          <w:rFonts w:eastAsia="Arial Unicode MS" w:cs="Times New Roman"/>
          <w:bCs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  <w:lang w:val="en-US"/>
        </w:rPr>
      </w:pPr>
      <w:r w:rsidRPr="0041448E">
        <w:rPr>
          <w:rFonts w:eastAsia="Arial Unicode MS" w:cs="Times New Roman"/>
          <w:bCs/>
          <w:i/>
          <w:sz w:val="22"/>
        </w:rPr>
        <w:t xml:space="preserve">10p </w:t>
      </w:r>
      <w:r w:rsidRPr="0041448E">
        <w:rPr>
          <w:rFonts w:eastAsia="Arial Unicode MS" w:cs="Times New Roman"/>
          <w:bCs/>
          <w:sz w:val="22"/>
        </w:rPr>
        <w:t xml:space="preserve">       </w:t>
      </w:r>
      <w:r w:rsidRPr="0041448E">
        <w:rPr>
          <w:rFonts w:eastAsia="Arial Unicode MS" w:cs="Times New Roman"/>
          <w:b/>
          <w:bCs/>
          <w:sz w:val="22"/>
        </w:rPr>
        <w:t>4)</w:t>
      </w:r>
      <w:r w:rsidRPr="0041448E">
        <w:rPr>
          <w:rFonts w:eastAsia="Arial Unicode MS" w:cs="Times New Roman"/>
          <w:bCs/>
          <w:sz w:val="22"/>
        </w:rPr>
        <w:t xml:space="preserve">  </w:t>
      </w:r>
      <w:r w:rsidRPr="0041448E">
        <w:rPr>
          <w:rFonts w:eastAsia="Times New Roman" w:cs="Times New Roman"/>
          <w:sz w:val="22"/>
          <w:lang w:val="en-US"/>
        </w:rPr>
        <w:t xml:space="preserve">Se consideră numerele naturale nenule  </w:t>
      </w:r>
      <w:r w:rsidRPr="0041448E">
        <w:rPr>
          <w:rFonts w:eastAsia="Times New Roman" w:cs="Times New Roman"/>
          <w:position w:val="-10"/>
          <w:sz w:val="22"/>
          <w:lang w:val="en-US"/>
        </w:rPr>
        <w:object w:dxaOrig="620" w:dyaOrig="260">
          <v:shape id="_x0000_i1043" type="#_x0000_t75" style="width:30.9pt;height:12.9pt" o:ole="">
            <v:imagedata r:id="rId44" o:title=""/>
          </v:shape>
          <o:OLEObject Type="Embed" ProgID="Equation.DSMT4" ShapeID="_x0000_i1043" DrawAspect="Content" ObjectID="_1668447744" r:id="rId45"/>
        </w:object>
      </w:r>
      <w:r w:rsidRPr="0041448E">
        <w:rPr>
          <w:rFonts w:eastAsia="Times New Roman" w:cs="Times New Roman"/>
          <w:sz w:val="22"/>
          <w:lang w:val="en-US"/>
        </w:rPr>
        <w:t xml:space="preserve"> care sunt direct proporționale cu numerele </w:t>
      </w:r>
      <w:r w:rsidRPr="0041448E">
        <w:rPr>
          <w:rFonts w:eastAsia="Times New Roman" w:cs="Times New Roman"/>
          <w:position w:val="-14"/>
          <w:sz w:val="22"/>
          <w:lang w:val="en-US"/>
        </w:rPr>
        <w:object w:dxaOrig="1700" w:dyaOrig="400">
          <v:shape id="_x0000_i1044" type="#_x0000_t75" style="width:84.9pt;height:19.85pt" o:ole="">
            <v:imagedata r:id="rId46" o:title=""/>
          </v:shape>
          <o:OLEObject Type="Embed" ProgID="Equation.DSMT4" ShapeID="_x0000_i1044" DrawAspect="Content" ObjectID="_1668447745" r:id="rId47"/>
        </w:object>
      </w:r>
      <w:r w:rsidRPr="0041448E">
        <w:rPr>
          <w:rFonts w:eastAsia="Times New Roman" w:cs="Times New Roman"/>
          <w:sz w:val="22"/>
          <w:lang w:val="en-US"/>
        </w:rPr>
        <w:t>. Să se demonstreze că  x + 2z  este divizibil cu 10.</w:t>
      </w: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1556B9" w:rsidRDefault="001556B9" w:rsidP="0041448E">
      <w:pPr>
        <w:spacing w:before="0" w:beforeAutospacing="0" w:after="0" w:line="240" w:lineRule="auto"/>
        <w:ind w:right="37"/>
        <w:rPr>
          <w:rFonts w:eastAsia="Times New Roman" w:cs="Times New Roman"/>
          <w:sz w:val="22"/>
        </w:rPr>
      </w:pP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lastRenderedPageBreak/>
        <w:t xml:space="preserve">Unitatea de învățare </w:t>
      </w:r>
      <w:r w:rsidR="001A387D">
        <w:rPr>
          <w:rFonts w:eastAsia="Times New Roman" w:cs="Times New Roman"/>
          <w:b/>
          <w:sz w:val="22"/>
        </w:rPr>
        <w:t>„</w:t>
      </w:r>
      <w:r w:rsidRPr="0041448E">
        <w:rPr>
          <w:rFonts w:eastAsia="Times New Roman" w:cs="Times New Roman"/>
          <w:b/>
          <w:i/>
          <w:sz w:val="22"/>
        </w:rPr>
        <w:t>Mărimi direct și invers proporționale</w:t>
      </w:r>
      <w:r w:rsidR="001A387D">
        <w:rPr>
          <w:rFonts w:eastAsia="Times New Roman" w:cs="Times New Roman"/>
          <w:b/>
          <w:i/>
          <w:sz w:val="22"/>
        </w:rPr>
        <w:t>”</w:t>
      </w:r>
    </w:p>
    <w:p w:rsidR="0041448E" w:rsidRPr="0041448E" w:rsidRDefault="0041448E" w:rsidP="0041448E">
      <w:pPr>
        <w:spacing w:before="0" w:beforeAutospacing="0" w:after="0" w:line="240" w:lineRule="auto"/>
        <w:ind w:right="37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>Clasa a VI-a</w:t>
      </w: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ind w:left="284" w:right="37" w:hanging="284"/>
        <w:rPr>
          <w:rFonts w:eastAsia="Times New Roman" w:cs="Times New Roman"/>
          <w:b/>
          <w:sz w:val="22"/>
        </w:rPr>
      </w:pPr>
      <w:r w:rsidRPr="0041448E">
        <w:rPr>
          <w:rFonts w:eastAsia="Times New Roman" w:cs="Times New Roman"/>
          <w:b/>
          <w:sz w:val="22"/>
        </w:rPr>
        <w:t xml:space="preserve">Evaluare sumativă </w:t>
      </w: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color w:val="000000"/>
          <w:sz w:val="22"/>
          <w:lang w:val="en-US"/>
        </w:rPr>
      </w:pP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ind w:left="284" w:hanging="284"/>
        <w:jc w:val="center"/>
        <w:rPr>
          <w:rFonts w:eastAsia="Times New Roman" w:cs="Times New Roman"/>
          <w:b/>
          <w:color w:val="000000"/>
          <w:sz w:val="22"/>
        </w:rPr>
      </w:pPr>
      <w:r w:rsidRPr="0041448E">
        <w:rPr>
          <w:rFonts w:eastAsia="Times New Roman" w:cs="Times New Roman"/>
          <w:b/>
          <w:bCs/>
          <w:color w:val="000000"/>
          <w:sz w:val="22"/>
        </w:rPr>
        <w:t>BAREM DE EVALUARE ŞI DE NOTARE</w:t>
      </w: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ind w:left="284" w:hanging="284"/>
        <w:jc w:val="center"/>
        <w:rPr>
          <w:rFonts w:eastAsia="Times New Roman" w:cs="Times New Roman"/>
          <w:b/>
          <w:color w:val="000000"/>
          <w:sz w:val="10"/>
        </w:rPr>
      </w:pPr>
    </w:p>
    <w:p w:rsidR="0041448E" w:rsidRPr="0041448E" w:rsidRDefault="0041448E" w:rsidP="0041448E">
      <w:pPr>
        <w:numPr>
          <w:ilvl w:val="0"/>
          <w:numId w:val="4"/>
        </w:numPr>
        <w:spacing w:before="0" w:beforeAutospacing="0"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1448E">
        <w:rPr>
          <w:rFonts w:eastAsia="Times New Roman" w:cs="Times New Roman"/>
          <w:b/>
          <w:sz w:val="20"/>
          <w:szCs w:val="20"/>
        </w:rPr>
        <w:t xml:space="preserve">Se acordă 10 puncte din oficiu. Nota finală se calculează prin împărţirea la 10 a punctajului total </w:t>
      </w:r>
      <w:r w:rsidRPr="0041448E">
        <w:rPr>
          <w:rFonts w:eastAsia="Times New Roman" w:cs="Times New Roman"/>
          <w:b/>
          <w:sz w:val="20"/>
          <w:szCs w:val="24"/>
        </w:rPr>
        <w:t>obținut</w:t>
      </w:r>
      <w:r w:rsidRPr="0041448E">
        <w:rPr>
          <w:rFonts w:eastAsia="Times New Roman" w:cs="Times New Roman"/>
          <w:b/>
          <w:szCs w:val="24"/>
        </w:rPr>
        <w:t xml:space="preserve"> </w:t>
      </w:r>
      <w:r w:rsidRPr="0041448E">
        <w:rPr>
          <w:rFonts w:eastAsia="Times New Roman" w:cs="Times New Roman"/>
          <w:b/>
          <w:sz w:val="20"/>
          <w:szCs w:val="20"/>
        </w:rPr>
        <w:t>pentru lucrare.</w:t>
      </w:r>
    </w:p>
    <w:p w:rsidR="0041448E" w:rsidRPr="0041448E" w:rsidRDefault="0041448E" w:rsidP="0041448E">
      <w:pPr>
        <w:numPr>
          <w:ilvl w:val="0"/>
          <w:numId w:val="5"/>
        </w:numPr>
        <w:spacing w:before="0" w:beforeAutospacing="0"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1448E">
        <w:rPr>
          <w:rFonts w:eastAsia="Times New Roman" w:cs="Times New Roman"/>
          <w:b/>
          <w:sz w:val="20"/>
          <w:szCs w:val="20"/>
        </w:rPr>
        <w:t>Pentru orice soluţie corectă, chiar dacă este diferită de cea din barem, se acordă punctajul corespunzător.</w:t>
      </w:r>
    </w:p>
    <w:p w:rsidR="0041448E" w:rsidRPr="0041448E" w:rsidRDefault="0041448E" w:rsidP="0041448E">
      <w:pPr>
        <w:numPr>
          <w:ilvl w:val="0"/>
          <w:numId w:val="4"/>
        </w:numPr>
        <w:spacing w:before="0" w:beforeAutospacing="0" w:after="0" w:line="240" w:lineRule="auto"/>
        <w:jc w:val="both"/>
        <w:rPr>
          <w:rFonts w:eastAsia="Times New Roman" w:cs="Times New Roman"/>
          <w:b/>
          <w:sz w:val="20"/>
          <w:szCs w:val="20"/>
        </w:rPr>
      </w:pPr>
      <w:r w:rsidRPr="0041448E">
        <w:rPr>
          <w:rFonts w:eastAsia="Times New Roman" w:cs="Times New Roman"/>
          <w:b/>
          <w:sz w:val="20"/>
          <w:szCs w:val="20"/>
        </w:rPr>
        <w:t>Nu se acordă fracţiuni de punct, dar se pot acorda punctaje intermediare pentru rezolvări parţiale, în limitele punctajului indicat în barem.</w:t>
      </w:r>
    </w:p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jc w:val="both"/>
        <w:rPr>
          <w:rFonts w:eastAsia="Times New Roman" w:cs="Times New Roman"/>
          <w:b/>
          <w:bCs/>
          <w:color w:val="000000"/>
          <w:sz w:val="22"/>
          <w:lang w:val="es-E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7591"/>
        <w:gridCol w:w="875"/>
      </w:tblGrid>
      <w:tr w:rsidR="0041448E" w:rsidRPr="0041448E" w:rsidTr="00583888">
        <w:trPr>
          <w:trHeight w:val="203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I.1</w:t>
            </w:r>
          </w:p>
        </w:tc>
        <w:tc>
          <w:tcPr>
            <w:tcW w:w="7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val="pt-BR"/>
              </w:rPr>
            </w:pPr>
            <w:r w:rsidRPr="0041448E">
              <w:rPr>
                <w:rFonts w:eastAsia="Times New Roman" w:cs="Times New Roman"/>
                <w:bCs/>
                <w:i/>
                <w:color w:val="000000"/>
                <w:sz w:val="22"/>
                <w:lang w:val="pt-BR"/>
              </w:rPr>
              <w:t xml:space="preserve"> </w:t>
            </w: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pt-BR"/>
              </w:rPr>
              <w:t>directă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37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I.2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  <w:lang w:val="en-US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  <w:lang w:val="en-US"/>
              </w:rPr>
              <w:t xml:space="preserve"> inversă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US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en-US"/>
              </w:rPr>
              <w:t>5p</w:t>
            </w:r>
          </w:p>
        </w:tc>
      </w:tr>
      <w:tr w:rsidR="0041448E" w:rsidRPr="0041448E" w:rsidTr="00583888">
        <w:trPr>
          <w:trHeight w:val="354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I.3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  <w:lang w:val="en-US"/>
              </w:rPr>
            </w:pPr>
            <w:r w:rsidRPr="0041448E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  <w:r w:rsidRPr="0041448E">
              <w:rPr>
                <w:rFonts w:eastAsia="Times New Roman" w:cs="Times New Roman"/>
                <w:b/>
                <w:color w:val="000000"/>
                <w:sz w:val="22"/>
                <w:lang w:val="en-US"/>
              </w:rPr>
              <w:t>40 lei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275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I.4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color w:val="000000"/>
                <w:sz w:val="22"/>
                <w:lang w:val="en-US"/>
              </w:rPr>
            </w:pPr>
            <w:r w:rsidRPr="0041448E">
              <w:rPr>
                <w:rFonts w:eastAsia="Times New Roman" w:cs="Times New Roman"/>
                <w:color w:val="000000"/>
                <w:position w:val="-24"/>
                <w:sz w:val="22"/>
                <w:lang w:val="en-US"/>
              </w:rPr>
              <w:object w:dxaOrig="240" w:dyaOrig="620">
                <v:shape id="_x0000_i1045" type="#_x0000_t75" style="width:12pt;height:30.9pt" o:ole="">
                  <v:imagedata r:id="rId48" o:title=""/>
                </v:shape>
                <o:OLEObject Type="Embed" ProgID="Equation.DSMT4" ShapeID="_x0000_i1045" DrawAspect="Content" ObjectID="_1668447746" r:id="rId49"/>
              </w:object>
            </w:r>
            <w:r w:rsidRPr="0041448E">
              <w:rPr>
                <w:rFonts w:eastAsia="Times New Roman" w:cs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22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II.1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tabs>
                <w:tab w:val="left" w:pos="180"/>
                <w:tab w:val="left" w:pos="360"/>
                <w:tab w:val="left" w:pos="7170"/>
              </w:tabs>
              <w:spacing w:before="0" w:beforeAutospacing="0" w:after="0" w:line="240" w:lineRule="auto"/>
              <w:rPr>
                <w:rFonts w:eastAsia="Times New Roman" w:cs="Times New Roman"/>
                <w:b/>
                <w:i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i/>
                <w:color w:val="000000"/>
                <w:sz w:val="22"/>
              </w:rPr>
              <w:t xml:space="preserve">Adevărat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39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II.2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tabs>
                <w:tab w:val="left" w:pos="180"/>
                <w:tab w:val="left" w:pos="360"/>
                <w:tab w:val="left" w:pos="7170"/>
              </w:tabs>
              <w:spacing w:before="0" w:beforeAutospacing="0" w:after="0" w:line="240" w:lineRule="auto"/>
              <w:rPr>
                <w:rFonts w:eastAsia="Times New Roman" w:cs="Times New Roman"/>
                <w:b/>
                <w:i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i/>
                <w:color w:val="000000"/>
                <w:sz w:val="22"/>
              </w:rPr>
              <w:t xml:space="preserve">Fals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57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II.3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i/>
                <w:color w:val="000000"/>
                <w:sz w:val="22"/>
                <w:lang w:val="pt-BR"/>
              </w:rPr>
            </w:pPr>
            <w:r w:rsidRPr="0041448E">
              <w:rPr>
                <w:rFonts w:eastAsia="Times New Roman" w:cs="Times New Roman"/>
                <w:b/>
                <w:i/>
                <w:color w:val="000000"/>
                <w:lang w:val="en-US"/>
              </w:rPr>
              <w:t>Fals</w:t>
            </w:r>
            <w:r w:rsidRPr="0041448E">
              <w:rPr>
                <w:rFonts w:eastAsia="Times New Roman" w:cs="Times New Roman"/>
                <w:b/>
                <w:i/>
                <w:color w:val="000000"/>
                <w:sz w:val="22"/>
                <w:lang w:val="pt-BR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88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III.1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A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125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III.2</w:t>
            </w:r>
          </w:p>
        </w:tc>
        <w:tc>
          <w:tcPr>
            <w:tcW w:w="75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B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210"/>
        </w:trPr>
        <w:tc>
          <w:tcPr>
            <w:tcW w:w="822" w:type="dxa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III.3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/>
                <w:color w:val="000000"/>
                <w:sz w:val="22"/>
              </w:rPr>
              <w:t>C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</w:tc>
      </w:tr>
      <w:tr w:rsidR="0041448E" w:rsidRPr="0041448E" w:rsidTr="00583888">
        <w:trPr>
          <w:trHeight w:val="624"/>
        </w:trPr>
        <w:tc>
          <w:tcPr>
            <w:tcW w:w="822" w:type="dxa"/>
            <w:vMerge w:val="restart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IV.1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24"/>
                <w:sz w:val="22"/>
                <w:lang w:val="it-IT"/>
              </w:rPr>
              <w:object w:dxaOrig="3620" w:dyaOrig="620">
                <v:shape id="_x0000_i1046" type="#_x0000_t75" style="width:180.9pt;height:30.9pt" o:ole="">
                  <v:imagedata r:id="rId50" o:title=""/>
                </v:shape>
                <o:OLEObject Type="Embed" ProgID="Equation.DSMT4" ShapeID="_x0000_i1046" DrawAspect="Content" ObjectID="_1668447747" r:id="rId51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5p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</w:tr>
      <w:tr w:rsidR="0041448E" w:rsidRPr="0041448E" w:rsidTr="00583888">
        <w:trPr>
          <w:trHeight w:val="384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  <w:t xml:space="preserve">Cum </w:t>
            </w:r>
            <w:r w:rsidRPr="0041448E">
              <w:rPr>
                <w:rFonts w:eastAsia="Times New Roman" w:cs="Times New Roman"/>
                <w:bCs/>
                <w:color w:val="000000"/>
                <w:position w:val="-10"/>
                <w:sz w:val="22"/>
                <w:lang w:val="it-IT"/>
              </w:rPr>
              <w:object w:dxaOrig="400" w:dyaOrig="320">
                <v:shape id="_x0000_i1047" type="#_x0000_t75" style="width:19.85pt;height:16.15pt" o:ole="">
                  <v:imagedata r:id="rId52" o:title=""/>
                </v:shape>
                <o:OLEObject Type="Embed" ProgID="Equation.DSMT4" ShapeID="_x0000_i1047" DrawAspect="Content" ObjectID="_1668447748" r:id="rId53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  <w:t xml:space="preserve"> sunt cifre, sunt posibile doar valorile </w:t>
            </w:r>
            <w:r w:rsidRPr="0041448E">
              <w:rPr>
                <w:rFonts w:eastAsia="Times New Roman" w:cs="Times New Roman"/>
                <w:bCs/>
                <w:color w:val="000000"/>
                <w:position w:val="-14"/>
                <w:sz w:val="22"/>
                <w:lang w:val="it-IT"/>
              </w:rPr>
              <w:object w:dxaOrig="1100" w:dyaOrig="400">
                <v:shape id="_x0000_i1048" type="#_x0000_t75" style="width:54.9pt;height:19.85pt" o:ole="">
                  <v:imagedata r:id="rId54" o:title=""/>
                </v:shape>
                <o:OLEObject Type="Embed" ProgID="Equation.DSMT4" ShapeID="_x0000_i1048" DrawAspect="Content" ObjectID="_1668447749" r:id="rId55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3p</w:t>
            </w:r>
          </w:p>
        </w:tc>
      </w:tr>
      <w:tr w:rsidR="0041448E" w:rsidRPr="0041448E" w:rsidTr="00583888">
        <w:trPr>
          <w:trHeight w:val="257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sz w:val="22"/>
                <w:lang w:val="it-IT"/>
              </w:rPr>
              <w:t>Ob</w: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ținem </w:t>
            </w:r>
            <w:r w:rsidRPr="0041448E">
              <w:rPr>
                <w:rFonts w:eastAsia="Times New Roman" w:cs="Times New Roman"/>
                <w:bCs/>
                <w:color w:val="000000"/>
                <w:position w:val="-14"/>
                <w:sz w:val="22"/>
              </w:rPr>
              <w:object w:dxaOrig="1620" w:dyaOrig="420">
                <v:shape id="_x0000_i1049" type="#_x0000_t75" style="width:81.25pt;height:21.25pt" o:ole="">
                  <v:imagedata r:id="rId56" o:title=""/>
                </v:shape>
                <o:OLEObject Type="Embed" ProgID="Equation.DSMT4" ShapeID="_x0000_i1049" DrawAspect="Content" ObjectID="_1668447750" r:id="rId57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2p</w:t>
            </w:r>
          </w:p>
        </w:tc>
      </w:tr>
      <w:tr w:rsidR="0041448E" w:rsidRPr="0041448E" w:rsidTr="00583888">
        <w:trPr>
          <w:trHeight w:val="768"/>
        </w:trPr>
        <w:tc>
          <w:tcPr>
            <w:tcW w:w="822" w:type="dxa"/>
            <w:vMerge w:val="restart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IV.2</w:t>
            </w: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24"/>
                <w:sz w:val="22"/>
              </w:rPr>
              <w:object w:dxaOrig="4239" w:dyaOrig="620">
                <v:shape id="_x0000_i1050" type="#_x0000_t75" style="width:211.85pt;height:30.9pt" o:ole="">
                  <v:imagedata r:id="rId58" o:title=""/>
                </v:shape>
                <o:OLEObject Type="Embed" ProgID="Equation.DSMT4" ShapeID="_x0000_i1050" DrawAspect="Content" ObjectID="_1668447751" r:id="rId59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4p</w:t>
            </w:r>
          </w:p>
        </w:tc>
      </w:tr>
      <w:tr w:rsidR="0041448E" w:rsidRPr="0041448E" w:rsidTr="00583888">
        <w:trPr>
          <w:trHeight w:val="756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24"/>
                <w:sz w:val="22"/>
              </w:rPr>
              <w:object w:dxaOrig="2079" w:dyaOrig="620">
                <v:shape id="_x0000_i1051" type="#_x0000_t75" style="width:103.85pt;height:30.9pt" o:ole="">
                  <v:imagedata r:id="rId60" o:title=""/>
                </v:shape>
                <o:OLEObject Type="Embed" ProgID="Equation.DSMT4" ShapeID="_x0000_i1051" DrawAspect="Content" ObjectID="_1668447752" r:id="rId61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4p</w:t>
            </w:r>
          </w:p>
        </w:tc>
      </w:tr>
      <w:tr w:rsidR="0041448E" w:rsidRPr="0041448E" w:rsidTr="00583888">
        <w:trPr>
          <w:trHeight w:val="360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14"/>
                <w:sz w:val="22"/>
              </w:rPr>
              <w:object w:dxaOrig="1800" w:dyaOrig="400">
                <v:shape id="_x0000_i1052" type="#_x0000_t75" style="width:90pt;height:19.85pt" o:ole="">
                  <v:imagedata r:id="rId62" o:title=""/>
                </v:shape>
                <o:OLEObject Type="Embed" ProgID="Equation.DSMT4" ShapeID="_x0000_i1052" DrawAspect="Content" ObjectID="_1668447753" r:id="rId63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2p</w:t>
            </w:r>
          </w:p>
        </w:tc>
      </w:tr>
      <w:tr w:rsidR="0041448E" w:rsidRPr="0041448E" w:rsidTr="00583888">
        <w:tc>
          <w:tcPr>
            <w:tcW w:w="822" w:type="dxa"/>
            <w:vMerge w:val="restart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IV.3</w:t>
            </w:r>
          </w:p>
        </w:tc>
        <w:tc>
          <w:tcPr>
            <w:tcW w:w="7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Notăm </w:t>
            </w:r>
            <w:r w:rsidRPr="0041448E">
              <w:rPr>
                <w:rFonts w:eastAsia="Times New Roman" w:cs="Times New Roman"/>
                <w:bCs/>
                <w:color w:val="000000"/>
                <w:position w:val="-6"/>
                <w:sz w:val="22"/>
              </w:rPr>
              <w:object w:dxaOrig="180" w:dyaOrig="220">
                <v:shape id="_x0000_i1053" type="#_x0000_t75" style="width:9.25pt;height:11.1pt" o:ole="">
                  <v:imagedata r:id="rId64" o:title=""/>
                </v:shape>
                <o:OLEObject Type="Embed" ProgID="Equation.DSMT4" ShapeID="_x0000_i1053" DrawAspect="Content" ObjectID="_1668447754" r:id="rId65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nr. de bomboane cu ciocolată și </w:t>
            </w:r>
            <w:r w:rsidRPr="0041448E">
              <w:rPr>
                <w:rFonts w:eastAsia="Times New Roman" w:cs="Times New Roman"/>
                <w:bCs/>
                <w:color w:val="000000"/>
                <w:position w:val="-6"/>
                <w:sz w:val="22"/>
              </w:rPr>
              <w:object w:dxaOrig="260" w:dyaOrig="220">
                <v:shape id="_x0000_i1054" type="#_x0000_t75" style="width:12.9pt;height:11.1pt" o:ole="">
                  <v:imagedata r:id="rId66" o:title=""/>
                </v:shape>
                <o:OLEObject Type="Embed" ProgID="Equation.DSMT4" ShapeID="_x0000_i1054" DrawAspect="Content" ObjectID="_1668447755" r:id="rId67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nr. de bomboane cu marțipan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6"/>
                <w:sz w:val="22"/>
              </w:rPr>
              <w:object w:dxaOrig="1060" w:dyaOrig="279">
                <v:shape id="_x0000_i1055" type="#_x0000_t75" style="width:53.1pt;height:13.85pt" o:ole="">
                  <v:imagedata r:id="rId68" o:title=""/>
                </v:shape>
                <o:OLEObject Type="Embed" ProgID="Equation.DSMT4" ShapeID="_x0000_i1055" DrawAspect="Content" ObjectID="_1668447756" r:id="rId69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2p</w:t>
            </w:r>
          </w:p>
        </w:tc>
      </w:tr>
      <w:tr w:rsidR="0041448E" w:rsidRPr="0041448E" w:rsidTr="00583888">
        <w:trPr>
          <w:trHeight w:val="984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szCs w:val="24"/>
                <w:lang w:val="en-US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24"/>
                <w:sz w:val="22"/>
              </w:rPr>
              <w:object w:dxaOrig="840" w:dyaOrig="620">
                <v:shape id="_x0000_i1056" type="#_x0000_t75" style="width:42pt;height:30.9pt" o:ole="">
                  <v:imagedata r:id="rId70" o:title=""/>
                </v:shape>
                <o:OLEObject Type="Embed" ProgID="Equation.DSMT4" ShapeID="_x0000_i1056" DrawAspect="Content" ObjectID="_1668447757" r:id="rId71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, unde </w:t>
            </w:r>
            <w:r w:rsidRPr="0041448E">
              <w:rPr>
                <w:rFonts w:eastAsia="Times New Roman" w:cs="Times New Roman"/>
                <w:position w:val="-12"/>
                <w:szCs w:val="24"/>
                <w:lang w:val="en-US"/>
              </w:rPr>
              <w:object w:dxaOrig="300" w:dyaOrig="360">
                <v:shape id="_x0000_i1057" type="#_x0000_t75" style="width:15.25pt;height:18pt" o:ole="">
                  <v:imagedata r:id="rId72" o:title=""/>
                </v:shape>
                <o:OLEObject Type="Embed" ProgID="Equation.DSMT4" ShapeID="_x0000_i1057" DrawAspect="Content" ObjectID="_1668447758" r:id="rId73"/>
              </w:object>
            </w:r>
            <w:r w:rsidRPr="0041448E">
              <w:rPr>
                <w:rFonts w:eastAsia="Times New Roman" w:cs="Times New Roman"/>
                <w:szCs w:val="24"/>
                <w:lang w:val="en-US"/>
              </w:rPr>
              <w:t>reprezintă probabilitatea ca, alegând o bomboană din cutie, aceasta să fie cu ciocolată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3p</w:t>
            </w:r>
          </w:p>
        </w:tc>
      </w:tr>
      <w:tr w:rsidR="0041448E" w:rsidRPr="0041448E" w:rsidTr="00583888">
        <w:trPr>
          <w:trHeight w:val="732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24"/>
                <w:sz w:val="22"/>
              </w:rPr>
              <w:object w:dxaOrig="3080" w:dyaOrig="620">
                <v:shape id="_x0000_i1058" type="#_x0000_t75" style="width:154.15pt;height:30.9pt" o:ole="">
                  <v:imagedata r:id="rId74" o:title=""/>
                </v:shape>
                <o:OLEObject Type="Embed" ProgID="Equation.DSMT4" ShapeID="_x0000_i1058" DrawAspect="Content" ObjectID="_1668447759" r:id="rId75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4p</w:t>
            </w:r>
          </w:p>
        </w:tc>
      </w:tr>
      <w:tr w:rsidR="0041448E" w:rsidRPr="0041448E" w:rsidTr="00583888">
        <w:trPr>
          <w:trHeight w:val="382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color w:val="000000"/>
                <w:sz w:val="22"/>
              </w:rPr>
            </w:pPr>
            <w:r w:rsidRPr="0041448E">
              <w:rPr>
                <w:rFonts w:eastAsia="Times New Roman" w:cs="Times New Roman"/>
                <w:bCs/>
                <w:color w:val="000000"/>
                <w:position w:val="-6"/>
                <w:sz w:val="22"/>
              </w:rPr>
              <w:object w:dxaOrig="1640" w:dyaOrig="279">
                <v:shape id="_x0000_i1059" type="#_x0000_t75" style="width:82.15pt;height:13.85pt" o:ole="">
                  <v:imagedata r:id="rId76" o:title=""/>
                </v:shape>
                <o:OLEObject Type="Embed" ProgID="Equation.DSMT4" ShapeID="_x0000_i1059" DrawAspect="Content" ObjectID="_1668447760" r:id="rId77"/>
              </w:object>
            </w:r>
            <w:r w:rsidRPr="0041448E">
              <w:rPr>
                <w:rFonts w:eastAsia="Times New Roman" w:cs="Times New Roman"/>
                <w:bCs/>
                <w:color w:val="000000"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t>1p</w:t>
            </w:r>
          </w:p>
        </w:tc>
      </w:tr>
      <w:tr w:rsidR="0041448E" w:rsidRPr="0041448E" w:rsidTr="00583888">
        <w:trPr>
          <w:trHeight w:val="130"/>
        </w:trPr>
        <w:tc>
          <w:tcPr>
            <w:tcW w:w="822" w:type="dxa"/>
            <w:vMerge w:val="restart"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  <w:lastRenderedPageBreak/>
              <w:t>IV.4</w:t>
            </w:r>
          </w:p>
        </w:tc>
        <w:tc>
          <w:tcPr>
            <w:tcW w:w="7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position w:val="-88"/>
                <w:sz w:val="22"/>
              </w:rPr>
              <w:object w:dxaOrig="2360" w:dyaOrig="1920">
                <v:shape id="_x0000_i1060" type="#_x0000_t75" style="width:118.15pt;height:96pt" o:ole="">
                  <v:imagedata r:id="rId78" o:title=""/>
                </v:shape>
                <o:OLEObject Type="Embed" ProgID="Equation.DSMT4" ShapeID="_x0000_i1060" DrawAspect="Content" ObjectID="_1668447761" r:id="rId79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position w:val="-54"/>
                <w:sz w:val="22"/>
              </w:rPr>
              <w:object w:dxaOrig="2640" w:dyaOrig="920">
                <v:shape id="_x0000_i1061" type="#_x0000_t75" style="width:132pt;height:46.15pt" o:ole="">
                  <v:imagedata r:id="rId80" o:title=""/>
                </v:shape>
                <o:OLEObject Type="Embed" ProgID="Equation.DSMT4" ShapeID="_x0000_i1061" DrawAspect="Content" ObjectID="_1668447762" r:id="rId81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3p</w: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 xml:space="preserve">    2p</w:t>
            </w:r>
          </w:p>
        </w:tc>
      </w:tr>
      <w:tr w:rsidR="0041448E" w:rsidRPr="0041448E" w:rsidTr="00583888">
        <w:trPr>
          <w:trHeight w:val="648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2560" w:dyaOrig="400">
                <v:shape id="_x0000_i1062" type="#_x0000_t75" style="width:127.85pt;height:19.85pt" o:ole="">
                  <v:imagedata r:id="rId82" o:title=""/>
                </v:shape>
                <o:OLEObject Type="Embed" ProgID="Equation.DSMT4" ShapeID="_x0000_i1062" DrawAspect="Content" ObjectID="_1668447763" r:id="rId83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1p</w:t>
            </w:r>
          </w:p>
        </w:tc>
      </w:tr>
      <w:tr w:rsidR="0041448E" w:rsidRPr="0041448E" w:rsidTr="00583888">
        <w:trPr>
          <w:trHeight w:val="432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2760" w:dyaOrig="400">
                <v:shape id="_x0000_i1063" type="#_x0000_t75" style="width:138pt;height:19.85pt" o:ole="">
                  <v:imagedata r:id="rId84" o:title=""/>
                </v:shape>
                <o:OLEObject Type="Embed" ProgID="Equation.DSMT4" ShapeID="_x0000_i1063" DrawAspect="Content" ObjectID="_1668447764" r:id="rId85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1p</w:t>
            </w:r>
          </w:p>
        </w:tc>
      </w:tr>
      <w:tr w:rsidR="0041448E" w:rsidRPr="0041448E" w:rsidTr="00583888">
        <w:trPr>
          <w:trHeight w:val="385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sz w:val="22"/>
              </w:rPr>
              <w:t xml:space="preserve">Din </w:t>
            </w: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40" w:dyaOrig="400">
                <v:shape id="_x0000_i1064" type="#_x0000_t75" style="width:17.1pt;height:19.85pt" o:ole="">
                  <v:imagedata r:id="rId86" o:title=""/>
                </v:shape>
                <o:OLEObject Type="Embed" ProgID="Equation.DSMT4" ShapeID="_x0000_i1064" DrawAspect="Content" ObjectID="_1668447765" r:id="rId87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și</w:t>
            </w: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80" w:dyaOrig="400">
                <v:shape id="_x0000_i1065" type="#_x0000_t75" style="width:18.9pt;height:19.85pt" o:ole="">
                  <v:imagedata r:id="rId88" o:title=""/>
                </v:shape>
                <o:OLEObject Type="Embed" ProgID="Equation.DSMT4" ShapeID="_x0000_i1065" DrawAspect="Content" ObjectID="_1668447766" r:id="rId89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rezultă </w:t>
            </w:r>
            <w:r w:rsidRPr="0041448E">
              <w:rPr>
                <w:rFonts w:eastAsia="Times New Roman" w:cs="Times New Roman"/>
                <w:bCs/>
                <w:position w:val="-6"/>
                <w:sz w:val="22"/>
              </w:rPr>
              <w:object w:dxaOrig="520" w:dyaOrig="300">
                <v:shape id="_x0000_i1066" type="#_x0000_t75" style="width:25.85pt;height:15.25pt" o:ole="">
                  <v:imagedata r:id="rId90" o:title=""/>
                </v:shape>
                <o:OLEObject Type="Embed" ProgID="Equation.DSMT4" ShapeID="_x0000_i1066" DrawAspect="Content" ObjectID="_1668447767" r:id="rId91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60" w:dyaOrig="400">
                <v:shape id="_x0000_i1067" type="#_x0000_t75" style="width:18pt;height:19.85pt" o:ole="">
                  <v:imagedata r:id="rId92" o:title=""/>
                </v:shape>
                <o:OLEObject Type="Embed" ProgID="Equation.DSMT4" ShapeID="_x0000_i1067" DrawAspect="Content" ObjectID="_1668447768" r:id="rId93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1p</w:t>
            </w:r>
          </w:p>
        </w:tc>
      </w:tr>
      <w:tr w:rsidR="0041448E" w:rsidRPr="0041448E" w:rsidTr="00583888">
        <w:trPr>
          <w:trHeight w:val="360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500" w:dyaOrig="400">
                <v:shape id="_x0000_i1068" type="#_x0000_t75" style="width:174.9pt;height:19.85pt" o:ole="">
                  <v:imagedata r:id="rId94" o:title=""/>
                </v:shape>
                <o:OLEObject Type="Embed" ProgID="Equation.DSMT4" ShapeID="_x0000_i1068" DrawAspect="Content" ObjectID="_1668447769" r:id="rId95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1p</w:t>
            </w:r>
          </w:p>
        </w:tc>
      </w:tr>
      <w:tr w:rsidR="0041448E" w:rsidRPr="0041448E" w:rsidTr="00583888">
        <w:trPr>
          <w:trHeight w:val="684"/>
        </w:trPr>
        <w:tc>
          <w:tcPr>
            <w:tcW w:w="822" w:type="dxa"/>
            <w:vMerge/>
            <w:shd w:val="clear" w:color="auto" w:fill="auto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it-IT"/>
              </w:rPr>
            </w:pPr>
          </w:p>
        </w:tc>
        <w:tc>
          <w:tcPr>
            <w:tcW w:w="7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  <w:r w:rsidRPr="0041448E">
              <w:rPr>
                <w:rFonts w:eastAsia="Times New Roman" w:cs="Times New Roman"/>
                <w:bCs/>
                <w:sz w:val="22"/>
              </w:rPr>
              <w:t xml:space="preserve">Din </w:t>
            </w: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60" w:dyaOrig="400">
                <v:shape id="_x0000_i1069" type="#_x0000_t75" style="width:18pt;height:19.85pt" o:ole="">
                  <v:imagedata r:id="rId96" o:title=""/>
                </v:shape>
                <o:OLEObject Type="Embed" ProgID="Equation.DSMT4" ShapeID="_x0000_i1069" DrawAspect="Content" ObjectID="_1668447770" r:id="rId97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și</w:t>
            </w:r>
            <w:r w:rsidRPr="0041448E">
              <w:rPr>
                <w:rFonts w:eastAsia="Times New Roman" w:cs="Times New Roman"/>
                <w:bCs/>
                <w:position w:val="-14"/>
                <w:sz w:val="22"/>
              </w:rPr>
              <w:object w:dxaOrig="380" w:dyaOrig="400">
                <v:shape id="_x0000_i1070" type="#_x0000_t75" style="width:18.9pt;height:19.85pt" o:ole="">
                  <v:imagedata r:id="rId98" o:title=""/>
                </v:shape>
                <o:OLEObject Type="Embed" ProgID="Equation.DSMT4" ShapeID="_x0000_i1070" DrawAspect="Content" ObjectID="_1668447771" r:id="rId99"/>
              </w:object>
            </w:r>
            <w:r w:rsidRPr="0041448E">
              <w:rPr>
                <w:rFonts w:eastAsia="Times New Roman" w:cs="Times New Roman"/>
                <w:bCs/>
                <w:sz w:val="22"/>
              </w:rPr>
              <w:t xml:space="preserve"> rezultă </w:t>
            </w:r>
            <w:r w:rsidRPr="0041448E">
              <w:rPr>
                <w:rFonts w:eastAsia="Times New Roman" w:cs="Times New Roman"/>
                <w:bCs/>
                <w:position w:val="-6"/>
                <w:sz w:val="22"/>
              </w:rPr>
              <w:object w:dxaOrig="960" w:dyaOrig="300">
                <v:shape id="_x0000_i1071" type="#_x0000_t75" style="width:48pt;height:15.25pt" o:ole="">
                  <v:imagedata r:id="rId100" o:title=""/>
                </v:shape>
                <o:OLEObject Type="Embed" ProgID="Equation.DSMT4" ShapeID="_x0000_i1071" DrawAspect="Content" ObjectID="_1668447772" r:id="rId101"/>
              </w:object>
            </w:r>
          </w:p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rPr>
                <w:rFonts w:eastAsia="Times New Roman" w:cs="Times New Roman"/>
                <w:bCs/>
                <w:sz w:val="22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448E" w:rsidRPr="0041448E" w:rsidRDefault="0041448E" w:rsidP="0041448E">
            <w:pPr>
              <w:autoSpaceDE w:val="0"/>
              <w:autoSpaceDN w:val="0"/>
              <w:adjustRightInd w:val="0"/>
              <w:spacing w:before="0" w:beforeAutospacing="0"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val="it-IT"/>
              </w:rPr>
            </w:pPr>
            <w:r w:rsidRPr="0041448E">
              <w:rPr>
                <w:rFonts w:eastAsia="Times New Roman" w:cs="Times New Roman"/>
                <w:b/>
                <w:bCs/>
                <w:sz w:val="22"/>
                <w:lang w:val="it-IT"/>
              </w:rPr>
              <w:t>1p</w:t>
            </w:r>
          </w:p>
        </w:tc>
      </w:tr>
    </w:tbl>
    <w:p w:rsidR="0041448E" w:rsidRPr="0041448E" w:rsidRDefault="0041448E" w:rsidP="0041448E">
      <w:pPr>
        <w:autoSpaceDE w:val="0"/>
        <w:autoSpaceDN w:val="0"/>
        <w:adjustRightInd w:val="0"/>
        <w:spacing w:before="0" w:beforeAutospacing="0" w:after="0" w:line="240" w:lineRule="auto"/>
        <w:rPr>
          <w:rFonts w:eastAsia="Times New Roman" w:cs="Times New Roman"/>
          <w:b/>
          <w:bCs/>
          <w:color w:val="000000"/>
          <w:sz w:val="22"/>
        </w:rPr>
      </w:pPr>
    </w:p>
    <w:p w:rsidR="0041448E" w:rsidRPr="0041448E" w:rsidRDefault="0041448E" w:rsidP="0041448E">
      <w:pPr>
        <w:tabs>
          <w:tab w:val="right" w:pos="9540"/>
        </w:tabs>
        <w:spacing w:before="0" w:beforeAutospacing="0" w:after="0" w:line="240" w:lineRule="auto"/>
        <w:jc w:val="both"/>
        <w:rPr>
          <w:rFonts w:eastAsia="Times New Roman" w:cs="Times New Roman"/>
          <w:b/>
          <w:color w:val="00B0F0"/>
          <w:sz w:val="2"/>
        </w:rPr>
      </w:pPr>
    </w:p>
    <w:p w:rsidR="0041448E" w:rsidRPr="0041448E" w:rsidRDefault="0041448E" w:rsidP="0041448E">
      <w:pPr>
        <w:spacing w:before="0" w:beforeAutospacing="0" w:after="0" w:line="240" w:lineRule="auto"/>
        <w:rPr>
          <w:rFonts w:eastAsia="Times New Roman" w:cs="Times New Roman"/>
          <w:sz w:val="22"/>
        </w:rPr>
      </w:pPr>
    </w:p>
    <w:p w:rsidR="001370C4" w:rsidRDefault="001370C4"/>
    <w:p w:rsidR="00657FA9" w:rsidRDefault="00657FA9"/>
    <w:p w:rsidR="00657FA9" w:rsidRDefault="00657FA9"/>
    <w:p w:rsidR="00657FA9" w:rsidRDefault="00657FA9"/>
    <w:p w:rsidR="00657FA9" w:rsidRDefault="00657FA9"/>
    <w:p w:rsidR="00657FA9" w:rsidRDefault="00657FA9"/>
    <w:p w:rsidR="00657FA9" w:rsidRDefault="00657FA9"/>
    <w:p w:rsidR="00657FA9" w:rsidRDefault="00657FA9"/>
    <w:p w:rsidR="00657FA9" w:rsidRDefault="00657FA9"/>
    <w:p w:rsidR="00657FA9" w:rsidRPr="004259E3" w:rsidRDefault="006E1999" w:rsidP="00657FA9">
      <w:pPr>
        <w:jc w:val="center"/>
        <w:rPr>
          <w:b/>
        </w:rPr>
      </w:pPr>
      <w:r w:rsidRPr="004259E3">
        <w:rPr>
          <w:b/>
        </w:rPr>
        <w:t xml:space="preserve">Concluzii desprinse </w:t>
      </w:r>
      <w:r w:rsidR="00185037" w:rsidRPr="004259E3">
        <w:rPr>
          <w:b/>
        </w:rPr>
        <w:t>după administrarea testului de evaluare sumativă</w:t>
      </w:r>
    </w:p>
    <w:p w:rsidR="00657FA9" w:rsidRDefault="00657FA9" w:rsidP="00657FA9">
      <w:r>
        <w:t xml:space="preserve">    Testul de evaluare sumativă pentru unitatea de învățare „Mărimi direct și invers proporționale”, care a fost administrat elevilor, și-a propus evaluarea următoarelor competențe care trebuiau să fie dobândite de către elevi, la finalul unității de învățare: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 w:rsidRPr="003A6487">
        <w:rPr>
          <w:b/>
          <w:bCs/>
          <w:vertAlign w:val="subscript"/>
        </w:rPr>
        <w:t>1</w:t>
      </w:r>
      <w:r>
        <w:rPr>
          <w:b/>
          <w:bCs/>
          <w:vertAlign w:val="subscript"/>
        </w:rPr>
        <w:t xml:space="preserve"> </w:t>
      </w:r>
      <w:r>
        <w:rPr>
          <w:b/>
          <w:bCs/>
        </w:rPr>
        <w:t xml:space="preserve">: </w:t>
      </w:r>
      <w:r w:rsidR="00657FA9" w:rsidRPr="003A6487">
        <w:rPr>
          <w:bCs/>
        </w:rPr>
        <w:t>Identificarea</w:t>
      </w:r>
      <w:r w:rsidR="00657FA9" w:rsidRPr="00657FA9">
        <w:rPr>
          <w:bCs/>
        </w:rPr>
        <w:t xml:space="preserve"> rapoartelor, proporţiilor şi a mărimilor direct sau invers proporţionale.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>
        <w:rPr>
          <w:b/>
          <w:bCs/>
          <w:vertAlign w:val="subscript"/>
        </w:rPr>
        <w:t xml:space="preserve">2 </w:t>
      </w:r>
      <w:r>
        <w:rPr>
          <w:b/>
          <w:bCs/>
        </w:rPr>
        <w:t xml:space="preserve">: </w:t>
      </w:r>
      <w:r w:rsidR="00657FA9" w:rsidRPr="00657FA9">
        <w:rPr>
          <w:bCs/>
        </w:rPr>
        <w:t>Prelucrarea cantitativă a unor date utilizând rapoarte și proporţii pentru organizarea de date.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>
        <w:rPr>
          <w:b/>
          <w:bCs/>
          <w:vertAlign w:val="subscript"/>
        </w:rPr>
        <w:t xml:space="preserve">3 </w:t>
      </w:r>
      <w:r>
        <w:rPr>
          <w:b/>
          <w:bCs/>
        </w:rPr>
        <w:t xml:space="preserve">: </w:t>
      </w:r>
      <w:r w:rsidR="00657FA9" w:rsidRPr="00657FA9">
        <w:rPr>
          <w:bCs/>
        </w:rPr>
        <w:t>Aplicarea unor metode specifice de rezolvare a problemelor în care intervin rapoarte, proporţii şi</w:t>
      </w:r>
    </w:p>
    <w:p w:rsidR="00657FA9" w:rsidRPr="00657FA9" w:rsidRDefault="00657FA9" w:rsidP="00657FA9">
      <w:pPr>
        <w:rPr>
          <w:bCs/>
        </w:rPr>
      </w:pPr>
      <w:r w:rsidRPr="00657FA9">
        <w:rPr>
          <w:bCs/>
        </w:rPr>
        <w:t>mărimi direct/invers proporţionale.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>
        <w:rPr>
          <w:b/>
          <w:bCs/>
          <w:vertAlign w:val="subscript"/>
        </w:rPr>
        <w:t xml:space="preserve">4 </w:t>
      </w:r>
      <w:r>
        <w:rPr>
          <w:b/>
          <w:bCs/>
        </w:rPr>
        <w:t xml:space="preserve">: </w:t>
      </w:r>
      <w:r w:rsidR="00657FA9" w:rsidRPr="00657FA9">
        <w:rPr>
          <w:bCs/>
        </w:rPr>
        <w:t>Exprimarea în limbaj matematic a relaţiilor şi a mărimilor care apar în probleme cu rapoarte,</w:t>
      </w:r>
    </w:p>
    <w:p w:rsidR="00657FA9" w:rsidRPr="00657FA9" w:rsidRDefault="00657FA9" w:rsidP="00657FA9">
      <w:pPr>
        <w:rPr>
          <w:bCs/>
        </w:rPr>
      </w:pPr>
      <w:r w:rsidRPr="00657FA9">
        <w:rPr>
          <w:bCs/>
        </w:rPr>
        <w:t>proporţii și mărimi direct sau invers proporţionale.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>
        <w:rPr>
          <w:b/>
          <w:bCs/>
          <w:vertAlign w:val="subscript"/>
        </w:rPr>
        <w:t>5</w:t>
      </w:r>
      <w:r w:rsidRPr="003A6487">
        <w:rPr>
          <w:b/>
          <w:bCs/>
          <w:vertAlign w:val="subscript"/>
        </w:rPr>
        <w:t xml:space="preserve"> </w:t>
      </w:r>
      <w:r w:rsidRPr="003A6487">
        <w:rPr>
          <w:b/>
          <w:bCs/>
        </w:rPr>
        <w:t xml:space="preserve">: </w:t>
      </w:r>
      <w:r w:rsidR="00657FA9" w:rsidRPr="00657FA9">
        <w:rPr>
          <w:bCs/>
        </w:rPr>
        <w:t>Analizarea unor situaţii practice cu ajutorul rapoartelor, proporţiilor şi a colecţiilor de date.</w:t>
      </w:r>
    </w:p>
    <w:p w:rsidR="00657FA9" w:rsidRPr="00657FA9" w:rsidRDefault="003A6487" w:rsidP="00657FA9">
      <w:pPr>
        <w:rPr>
          <w:bCs/>
        </w:rPr>
      </w:pPr>
      <w:r w:rsidRPr="003A6487">
        <w:rPr>
          <w:b/>
          <w:bCs/>
        </w:rPr>
        <w:t>C</w:t>
      </w:r>
      <w:r>
        <w:rPr>
          <w:b/>
          <w:bCs/>
          <w:vertAlign w:val="subscript"/>
        </w:rPr>
        <w:t xml:space="preserve">6 </w:t>
      </w:r>
      <w:r>
        <w:rPr>
          <w:b/>
          <w:bCs/>
        </w:rPr>
        <w:t xml:space="preserve">: </w:t>
      </w:r>
      <w:r w:rsidR="00657FA9" w:rsidRPr="00657FA9">
        <w:rPr>
          <w:bCs/>
        </w:rPr>
        <w:t>Modelarea matematică a unei situaţii date în care intervin rapoarte, proporţii şi mărimi direct sau</w:t>
      </w:r>
    </w:p>
    <w:p w:rsidR="00657FA9" w:rsidRDefault="00657FA9" w:rsidP="00657FA9">
      <w:pPr>
        <w:rPr>
          <w:bCs/>
        </w:rPr>
      </w:pPr>
      <w:r w:rsidRPr="00657FA9">
        <w:rPr>
          <w:bCs/>
        </w:rPr>
        <w:t>invers proporţionale.</w:t>
      </w:r>
    </w:p>
    <w:p w:rsidR="00657FA9" w:rsidRDefault="00657FA9" w:rsidP="00657FA9">
      <w:pPr>
        <w:rPr>
          <w:bCs/>
        </w:rPr>
      </w:pPr>
      <w:r>
        <w:rPr>
          <w:bCs/>
        </w:rPr>
        <w:t>În urma administrării te</w:t>
      </w:r>
      <w:r w:rsidR="0009351C">
        <w:rPr>
          <w:bCs/>
        </w:rPr>
        <w:t>stului, am realizat  o fișă de interpretare a rezultatelor obținu</w:t>
      </w:r>
      <w:r w:rsidR="00223F1B">
        <w:rPr>
          <w:bCs/>
        </w:rPr>
        <w:t>te, din care am selectat tabelele</w:t>
      </w:r>
      <w:r w:rsidR="0009351C">
        <w:rPr>
          <w:bCs/>
        </w:rPr>
        <w:t xml:space="preserve"> următo</w:t>
      </w:r>
      <w:r w:rsidR="00223F1B">
        <w:rPr>
          <w:bCs/>
        </w:rPr>
        <w:t>a</w:t>
      </w:r>
      <w:r w:rsidR="0009351C">
        <w:rPr>
          <w:bCs/>
        </w:rPr>
        <w:t>r</w:t>
      </w:r>
      <w:r w:rsidR="00223F1B">
        <w:rPr>
          <w:bCs/>
        </w:rPr>
        <w:t>e</w:t>
      </w:r>
      <w:r w:rsidR="0009351C">
        <w:rPr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879"/>
        <w:gridCol w:w="879"/>
        <w:gridCol w:w="878"/>
        <w:gridCol w:w="878"/>
        <w:gridCol w:w="878"/>
        <w:gridCol w:w="878"/>
        <w:gridCol w:w="878"/>
        <w:gridCol w:w="878"/>
        <w:gridCol w:w="879"/>
        <w:gridCol w:w="884"/>
      </w:tblGrid>
      <w:tr w:rsidR="00223F1B" w:rsidTr="008F41CF">
        <w:tc>
          <w:tcPr>
            <w:tcW w:w="1124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Aprecieri cu note</w:t>
            </w:r>
          </w:p>
        </w:tc>
        <w:tc>
          <w:tcPr>
            <w:tcW w:w="879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1</w:t>
            </w:r>
          </w:p>
        </w:tc>
        <w:tc>
          <w:tcPr>
            <w:tcW w:w="879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2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3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4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5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6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7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8</w:t>
            </w:r>
          </w:p>
        </w:tc>
        <w:tc>
          <w:tcPr>
            <w:tcW w:w="879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9</w:t>
            </w:r>
          </w:p>
        </w:tc>
        <w:tc>
          <w:tcPr>
            <w:tcW w:w="884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10</w:t>
            </w:r>
          </w:p>
        </w:tc>
      </w:tr>
      <w:tr w:rsidR="00223F1B" w:rsidTr="008F41CF">
        <w:tc>
          <w:tcPr>
            <w:tcW w:w="1124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Număr elevi</w:t>
            </w:r>
          </w:p>
        </w:tc>
        <w:tc>
          <w:tcPr>
            <w:tcW w:w="879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-</w:t>
            </w:r>
          </w:p>
        </w:tc>
        <w:tc>
          <w:tcPr>
            <w:tcW w:w="879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-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-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-</w:t>
            </w:r>
          </w:p>
        </w:tc>
        <w:tc>
          <w:tcPr>
            <w:tcW w:w="878" w:type="dxa"/>
          </w:tcPr>
          <w:p w:rsidR="00223F1B" w:rsidRDefault="00223F1B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-</w:t>
            </w:r>
          </w:p>
        </w:tc>
        <w:tc>
          <w:tcPr>
            <w:tcW w:w="878" w:type="dxa"/>
          </w:tcPr>
          <w:p w:rsidR="00223F1B" w:rsidRDefault="008F41CF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6</w:t>
            </w:r>
          </w:p>
        </w:tc>
        <w:tc>
          <w:tcPr>
            <w:tcW w:w="878" w:type="dxa"/>
          </w:tcPr>
          <w:p w:rsidR="00223F1B" w:rsidRDefault="008F41CF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8</w:t>
            </w:r>
          </w:p>
        </w:tc>
        <w:tc>
          <w:tcPr>
            <w:tcW w:w="878" w:type="dxa"/>
          </w:tcPr>
          <w:p w:rsidR="00223F1B" w:rsidRDefault="008F41CF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7</w:t>
            </w:r>
          </w:p>
        </w:tc>
        <w:tc>
          <w:tcPr>
            <w:tcW w:w="879" w:type="dxa"/>
          </w:tcPr>
          <w:p w:rsidR="00223F1B" w:rsidRDefault="008F41CF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5</w:t>
            </w:r>
          </w:p>
        </w:tc>
        <w:tc>
          <w:tcPr>
            <w:tcW w:w="884" w:type="dxa"/>
          </w:tcPr>
          <w:p w:rsidR="00223F1B" w:rsidRDefault="00112733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4</w:t>
            </w:r>
          </w:p>
        </w:tc>
      </w:tr>
      <w:tr w:rsidR="008F41CF" w:rsidTr="00583888">
        <w:tc>
          <w:tcPr>
            <w:tcW w:w="9913" w:type="dxa"/>
            <w:gridSpan w:val="11"/>
          </w:tcPr>
          <w:p w:rsidR="008F41CF" w:rsidRDefault="008F41CF" w:rsidP="00657FA9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 xml:space="preserve">Media obținută de </w:t>
            </w:r>
            <w:r w:rsidR="00456E23">
              <w:rPr>
                <w:bCs/>
                <w:lang w:val="it-IT"/>
              </w:rPr>
              <w:t>elevii clasei</w:t>
            </w:r>
            <w:r>
              <w:rPr>
                <w:bCs/>
                <w:lang w:val="it-IT"/>
              </w:rPr>
              <w:t xml:space="preserve"> a VI-a  A la test:   7,76</w:t>
            </w:r>
          </w:p>
        </w:tc>
      </w:tr>
    </w:tbl>
    <w:p w:rsidR="00223F1B" w:rsidRDefault="00223F1B" w:rsidP="00657FA9">
      <w:pPr>
        <w:rPr>
          <w:bCs/>
          <w:lang w:val="it-IT"/>
        </w:rPr>
      </w:pPr>
    </w:p>
    <w:p w:rsidR="003A6487" w:rsidRDefault="003A6487" w:rsidP="00657FA9">
      <w:pPr>
        <w:rPr>
          <w:bCs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393"/>
        <w:gridCol w:w="1394"/>
        <w:gridCol w:w="1394"/>
        <w:gridCol w:w="1394"/>
        <w:gridCol w:w="1394"/>
        <w:gridCol w:w="1395"/>
      </w:tblGrid>
      <w:tr w:rsidR="00AD12B3" w:rsidTr="00AD12B3">
        <w:tc>
          <w:tcPr>
            <w:tcW w:w="1549" w:type="dxa"/>
          </w:tcPr>
          <w:p w:rsidR="00AD12B3" w:rsidRDefault="00AD12B3" w:rsidP="00AD12B3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Competențele evaluate</w:t>
            </w:r>
          </w:p>
        </w:tc>
        <w:tc>
          <w:tcPr>
            <w:tcW w:w="1393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 w:rsidRPr="00EE0AFB">
              <w:rPr>
                <w:b/>
                <w:bCs/>
                <w:vertAlign w:val="subscript"/>
              </w:rPr>
              <w:t xml:space="preserve">1 </w:t>
            </w:r>
          </w:p>
        </w:tc>
        <w:tc>
          <w:tcPr>
            <w:tcW w:w="1394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2</w:t>
            </w:r>
            <w:r w:rsidRPr="00EE0AFB">
              <w:rPr>
                <w:b/>
                <w:bCs/>
                <w:vertAlign w:val="subscript"/>
              </w:rPr>
              <w:t xml:space="preserve"> </w:t>
            </w:r>
            <w:r w:rsidRPr="00EE0AFB">
              <w:rPr>
                <w:b/>
                <w:bCs/>
              </w:rPr>
              <w:t xml:space="preserve"> </w:t>
            </w:r>
          </w:p>
        </w:tc>
        <w:tc>
          <w:tcPr>
            <w:tcW w:w="1394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3</w:t>
            </w:r>
            <w:r w:rsidRPr="00EE0AFB">
              <w:rPr>
                <w:b/>
                <w:bCs/>
              </w:rPr>
              <w:t xml:space="preserve"> </w:t>
            </w:r>
          </w:p>
        </w:tc>
        <w:tc>
          <w:tcPr>
            <w:tcW w:w="1394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4</w:t>
            </w:r>
          </w:p>
        </w:tc>
        <w:tc>
          <w:tcPr>
            <w:tcW w:w="1394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5</w:t>
            </w:r>
          </w:p>
        </w:tc>
        <w:tc>
          <w:tcPr>
            <w:tcW w:w="1395" w:type="dxa"/>
          </w:tcPr>
          <w:p w:rsidR="00AD12B3" w:rsidRDefault="00AD12B3" w:rsidP="00AD12B3">
            <w:r w:rsidRPr="00EE0AFB"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6</w:t>
            </w:r>
          </w:p>
        </w:tc>
      </w:tr>
      <w:tr w:rsidR="006D541C" w:rsidTr="00AD12B3">
        <w:tc>
          <w:tcPr>
            <w:tcW w:w="1549" w:type="dxa"/>
          </w:tcPr>
          <w:p w:rsidR="006D541C" w:rsidRDefault="006D541C" w:rsidP="00AD12B3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Nr. elevi ce au dobân</w:t>
            </w:r>
            <w:r w:rsidR="00C47423">
              <w:rPr>
                <w:bCs/>
                <w:lang w:val="it-IT"/>
              </w:rPr>
              <w:t>dit competența respectivă</w:t>
            </w:r>
          </w:p>
        </w:tc>
        <w:tc>
          <w:tcPr>
            <w:tcW w:w="1393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395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6D541C" w:rsidTr="00AD12B3">
        <w:tc>
          <w:tcPr>
            <w:tcW w:w="1549" w:type="dxa"/>
          </w:tcPr>
          <w:p w:rsidR="006D541C" w:rsidRDefault="006D541C" w:rsidP="00AD12B3">
            <w:pPr>
              <w:rPr>
                <w:bCs/>
                <w:lang w:val="it-IT"/>
              </w:rPr>
            </w:pPr>
            <w:r>
              <w:rPr>
                <w:bCs/>
                <w:lang w:val="it-IT"/>
              </w:rPr>
              <w:t>Nr. elevi care nu au realizat acest lucru</w:t>
            </w:r>
          </w:p>
        </w:tc>
        <w:tc>
          <w:tcPr>
            <w:tcW w:w="1393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394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395" w:type="dxa"/>
          </w:tcPr>
          <w:p w:rsidR="006D541C" w:rsidRPr="00EE0AFB" w:rsidRDefault="006D541C" w:rsidP="00AD12B3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</w:tbl>
    <w:p w:rsidR="003A6487" w:rsidRDefault="00583888" w:rsidP="00657FA9">
      <w:pPr>
        <w:rPr>
          <w:bCs/>
          <w:lang w:val="it-IT"/>
        </w:rPr>
      </w:pPr>
      <w:r>
        <w:rPr>
          <w:bCs/>
          <w:lang w:val="it-IT"/>
        </w:rPr>
        <w:t>Am constatat că au fost făcute mai multe greșeli de către elevi la acet test, cele mai frecvente fiind următoarele:</w:t>
      </w:r>
    </w:p>
    <w:p w:rsidR="00583888" w:rsidRDefault="00583888" w:rsidP="00583888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Efectuarea unui raționament incomplet prin omiterea unor soluții posibile (subiectul IV.1)</w:t>
      </w:r>
    </w:p>
    <w:p w:rsidR="00583888" w:rsidRDefault="00583888" w:rsidP="00583888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Calcul eronat al mediei ponderate a mai multor numere (subiectul IV.2)</w:t>
      </w:r>
    </w:p>
    <w:p w:rsidR="00583888" w:rsidRDefault="001B7C56" w:rsidP="00583888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 xml:space="preserve">Modelarea matematică incorectă a unei situații concrete din realitatea cotidiană </w:t>
      </w:r>
      <w:r w:rsidRPr="001B7C56">
        <w:rPr>
          <w:bCs/>
          <w:lang w:val="it-IT"/>
        </w:rPr>
        <w:t>(sub</w:t>
      </w:r>
      <w:r>
        <w:rPr>
          <w:bCs/>
          <w:lang w:val="it-IT"/>
        </w:rPr>
        <w:t>iectul IV.3</w:t>
      </w:r>
      <w:r w:rsidRPr="001B7C56">
        <w:rPr>
          <w:bCs/>
          <w:lang w:val="it-IT"/>
        </w:rPr>
        <w:t>)</w:t>
      </w:r>
    </w:p>
    <w:p w:rsidR="001B7C56" w:rsidRDefault="00634C22" w:rsidP="00583888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 xml:space="preserve">Anumite cunoștințe însușite în urma parcurgerii altor unități de învățare (divizibilitatea numerelor naturale), nu au fost folosite în mod corespunzător </w:t>
      </w:r>
      <w:r w:rsidRPr="001B7C56">
        <w:rPr>
          <w:bCs/>
          <w:lang w:val="it-IT"/>
        </w:rPr>
        <w:t>(sub</w:t>
      </w:r>
      <w:r>
        <w:rPr>
          <w:bCs/>
          <w:lang w:val="it-IT"/>
        </w:rPr>
        <w:t>iectul IV.4</w:t>
      </w:r>
      <w:r w:rsidRPr="001B7C56">
        <w:rPr>
          <w:bCs/>
          <w:lang w:val="it-IT"/>
        </w:rPr>
        <w:t>)</w:t>
      </w:r>
    </w:p>
    <w:p w:rsidR="004B7675" w:rsidRDefault="004B7675" w:rsidP="004B7675">
      <w:pPr>
        <w:rPr>
          <w:bCs/>
          <w:lang w:val="it-IT"/>
        </w:rPr>
      </w:pPr>
      <w:r>
        <w:rPr>
          <w:bCs/>
          <w:lang w:val="it-IT"/>
        </w:rPr>
        <w:t>Ca urmare a acestor lucruri, am luat mai multe măsuri, dintre care menționez:</w:t>
      </w:r>
    </w:p>
    <w:p w:rsidR="004B7675" w:rsidRDefault="004B7675" w:rsidP="004B7675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Discutarea testului cu elevii, insistând pe subiectele unde s-a greșit frecvent</w:t>
      </w:r>
    </w:p>
    <w:p w:rsidR="004B7675" w:rsidRDefault="004B7675" w:rsidP="004B7675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Prezentarea unor soluții altenative la subiectele respective</w:t>
      </w:r>
    </w:p>
    <w:p w:rsidR="004B7675" w:rsidRDefault="004B7675" w:rsidP="004B7675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Reluarea explicării noțiunilor teoretice necesare pentru rezolvarea cu succes a itemilor respectivi</w:t>
      </w:r>
    </w:p>
    <w:p w:rsidR="004B7675" w:rsidRDefault="00933C72" w:rsidP="004B7675">
      <w:pPr>
        <w:pStyle w:val="ListParagraph"/>
        <w:numPr>
          <w:ilvl w:val="0"/>
          <w:numId w:val="7"/>
        </w:numPr>
        <w:rPr>
          <w:bCs/>
          <w:lang w:val="it-IT"/>
        </w:rPr>
      </w:pPr>
      <w:r>
        <w:rPr>
          <w:bCs/>
          <w:lang w:val="it-IT"/>
        </w:rPr>
        <w:t>Efectuarea a mai multor activități în scop remedial</w:t>
      </w:r>
      <w:r w:rsidR="004E2558">
        <w:rPr>
          <w:bCs/>
          <w:lang w:val="it-IT"/>
        </w:rPr>
        <w:t>/ progres prin administrarea unor fișe de lucru în care există subiecte de tipul celor la care s-a greșit</w:t>
      </w:r>
    </w:p>
    <w:p w:rsidR="007E5FA5" w:rsidRDefault="004E2558" w:rsidP="00AE1349">
      <w:pPr>
        <w:pStyle w:val="ListParagraph"/>
        <w:numPr>
          <w:ilvl w:val="0"/>
          <w:numId w:val="7"/>
        </w:numPr>
      </w:pPr>
      <w:r w:rsidRPr="00AE1349">
        <w:rPr>
          <w:bCs/>
          <w:lang w:val="it-IT"/>
        </w:rPr>
        <w:t>Crearea de către mine a unui test pe platforma Kahoot (</w:t>
      </w:r>
      <w:hyperlink r:id="rId102" w:history="1">
        <w:r w:rsidRPr="00AE1349">
          <w:rPr>
            <w:rStyle w:val="Hyperlink"/>
            <w:bCs/>
            <w:lang w:val="en-US"/>
          </w:rPr>
          <w:t>https://create.kahoot.it/share/marimi-direct-si-invers-proportionale/71d06dd3-2422-4073-a5ca-fabafe33e6dc</w:t>
        </w:r>
      </w:hyperlink>
      <w:r w:rsidRPr="00AE1349">
        <w:rPr>
          <w:bCs/>
          <w:lang w:val="en-US"/>
        </w:rPr>
        <w:t xml:space="preserve"> </w:t>
      </w:r>
      <w:r w:rsidR="00D47212">
        <w:rPr>
          <w:bCs/>
          <w:lang w:val="en-US"/>
        </w:rPr>
        <w:t>) și altul</w:t>
      </w:r>
      <w:r w:rsidR="00B66BB2" w:rsidRPr="00AE1349">
        <w:rPr>
          <w:bCs/>
          <w:lang w:val="en-US"/>
        </w:rPr>
        <w:t xml:space="preserve"> pe platforma Quiziz</w:t>
      </w:r>
      <w:r w:rsidR="00806FA8">
        <w:rPr>
          <w:bCs/>
          <w:lang w:val="en-US"/>
        </w:rPr>
        <w:t>z</w:t>
      </w:r>
      <w:bookmarkStart w:id="0" w:name="_GoBack"/>
      <w:bookmarkEnd w:id="0"/>
      <w:r w:rsidR="00B66BB2" w:rsidRPr="00AE1349">
        <w:rPr>
          <w:bCs/>
          <w:lang w:val="en-US"/>
        </w:rPr>
        <w:t xml:space="preserve"> (</w:t>
      </w:r>
      <w:hyperlink r:id="rId103" w:history="1">
        <w:r w:rsidR="006C1294" w:rsidRPr="004D1B28">
          <w:rPr>
            <w:rStyle w:val="Hyperlink"/>
          </w:rPr>
          <w:t>https://quizizz.com/admin/quiz/5e19e4f3f0dbdc001b6cb07a/marimi-direct-si-invers-proporționale</w:t>
        </w:r>
      </w:hyperlink>
      <w:r w:rsidR="006C1294">
        <w:t xml:space="preserve"> )</w:t>
      </w:r>
      <w:r w:rsidR="00B66BB2" w:rsidRPr="00AE1349">
        <w:rPr>
          <w:rFonts w:eastAsia="Times New Roman" w:cs="Times New Roman"/>
          <w:sz w:val="22"/>
        </w:rPr>
        <w:t xml:space="preserve">   </w:t>
      </w:r>
      <w:r w:rsidRPr="00AE1349">
        <w:rPr>
          <w:bCs/>
          <w:lang w:val="it-IT"/>
        </w:rPr>
        <w:t>care conține itemi asemănători cu cei dați la testul de ev</w:t>
      </w:r>
      <w:r w:rsidR="00AB1D70" w:rsidRPr="00AE1349">
        <w:rPr>
          <w:bCs/>
          <w:lang w:val="it-IT"/>
        </w:rPr>
        <w:t>aluare sumativă și rezolvarea lor</w:t>
      </w:r>
      <w:r w:rsidRPr="00AE1349">
        <w:rPr>
          <w:bCs/>
          <w:lang w:val="it-IT"/>
        </w:rPr>
        <w:t xml:space="preserve"> de </w:t>
      </w:r>
      <w:r w:rsidR="00B66BB2" w:rsidRPr="00AE1349">
        <w:rPr>
          <w:bCs/>
          <w:lang w:val="it-IT"/>
        </w:rPr>
        <w:t>către elevi, discutarea celor două teste</w:t>
      </w:r>
      <w:r w:rsidRPr="00AE1349">
        <w:rPr>
          <w:bCs/>
          <w:lang w:val="it-IT"/>
        </w:rPr>
        <w:t>, compararea rezultatelor obținut</w:t>
      </w:r>
      <w:r w:rsidR="00B66BB2" w:rsidRPr="00AE1349">
        <w:rPr>
          <w:bCs/>
          <w:lang w:val="it-IT"/>
        </w:rPr>
        <w:t>e cu cele</w:t>
      </w:r>
      <w:r w:rsidR="00AB1D70" w:rsidRPr="00AE1349">
        <w:rPr>
          <w:bCs/>
          <w:lang w:val="it-IT"/>
        </w:rPr>
        <w:t xml:space="preserve"> de la testul de evaluare sumativă</w:t>
      </w:r>
      <w:r w:rsidRPr="00AE1349">
        <w:rPr>
          <w:bCs/>
          <w:lang w:val="it-IT"/>
        </w:rPr>
        <w:t>.</w:t>
      </w:r>
    </w:p>
    <w:p w:rsidR="007E5FA5" w:rsidRPr="007E5FA5" w:rsidRDefault="007E5FA5" w:rsidP="007E5FA5"/>
    <w:p w:rsidR="006C1294" w:rsidRDefault="006C1294" w:rsidP="00044458">
      <w:pPr>
        <w:rPr>
          <w:bCs/>
          <w:lang w:val="it-IT"/>
        </w:rPr>
      </w:pPr>
      <w:r w:rsidRPr="006C1294">
        <w:rPr>
          <w:bCs/>
          <w:noProof/>
          <w:lang w:eastAsia="ro-RO"/>
        </w:rPr>
        <w:lastRenderedPageBreak/>
        <w:drawing>
          <wp:inline distT="0" distB="0" distL="0" distR="0">
            <wp:extent cx="5958269" cy="2907324"/>
            <wp:effectExtent l="0" t="0" r="4445" b="7620"/>
            <wp:docPr id="4" name="Picture 4" descr="D:\Fundal desktop\poza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Fundal desktop\poza 1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01" cy="29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94" w:rsidRDefault="006C1294" w:rsidP="00044458">
      <w:pPr>
        <w:rPr>
          <w:bCs/>
          <w:noProof/>
          <w:lang w:eastAsia="ro-RO"/>
        </w:rPr>
      </w:pPr>
    </w:p>
    <w:p w:rsidR="007E5FA5" w:rsidRDefault="007E5FA5" w:rsidP="00044458">
      <w:pPr>
        <w:rPr>
          <w:bCs/>
          <w:noProof/>
          <w:lang w:eastAsia="ro-RO"/>
        </w:rPr>
      </w:pPr>
    </w:p>
    <w:p w:rsidR="007E5FA5" w:rsidRDefault="007E5FA5" w:rsidP="00044458">
      <w:pPr>
        <w:rPr>
          <w:bCs/>
          <w:noProof/>
          <w:lang w:eastAsia="ro-RO"/>
        </w:rPr>
      </w:pPr>
      <w:r w:rsidRPr="006C1294">
        <w:rPr>
          <w:bCs/>
          <w:noProof/>
          <w:lang w:eastAsia="ro-RO"/>
        </w:rPr>
        <w:drawing>
          <wp:inline distT="0" distB="0" distL="0" distR="0" wp14:anchorId="39690D4B" wp14:editId="0E2FBBDC">
            <wp:extent cx="5977997" cy="3733800"/>
            <wp:effectExtent l="0" t="0" r="3810" b="0"/>
            <wp:docPr id="6" name="Picture 6" descr="D:\Fundal desktop\poza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Fundal desktop\poza 14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16" cy="37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A5" w:rsidRDefault="007E5FA5" w:rsidP="00044458">
      <w:pPr>
        <w:rPr>
          <w:bCs/>
          <w:noProof/>
          <w:lang w:eastAsia="ro-RO"/>
        </w:rPr>
      </w:pPr>
    </w:p>
    <w:p w:rsidR="006C1294" w:rsidRPr="007E5FA5" w:rsidRDefault="007E5FA5" w:rsidP="00044458">
      <w:pPr>
        <w:rPr>
          <w:bCs/>
          <w:noProof/>
          <w:lang w:eastAsia="ro-RO"/>
        </w:rPr>
      </w:pPr>
      <w:r w:rsidRPr="007E5FA5">
        <w:rPr>
          <w:bCs/>
          <w:noProof/>
          <w:lang w:eastAsia="ro-RO"/>
        </w:rPr>
        <w:lastRenderedPageBreak/>
        <w:drawing>
          <wp:inline distT="0" distB="0" distL="0" distR="0">
            <wp:extent cx="6301105" cy="3370654"/>
            <wp:effectExtent l="0" t="0" r="4445" b="1270"/>
            <wp:docPr id="8" name="Picture 8" descr="D:\Fundal desktop\Poza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Fundal desktop\Poza 13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A5" w:rsidRDefault="007E5FA5" w:rsidP="00044458">
      <w:pPr>
        <w:rPr>
          <w:bCs/>
          <w:lang w:val="it-IT"/>
        </w:rPr>
      </w:pPr>
    </w:p>
    <w:p w:rsidR="00044458" w:rsidRPr="00044458" w:rsidRDefault="001327E5" w:rsidP="00044458">
      <w:pPr>
        <w:rPr>
          <w:bCs/>
          <w:lang w:val="it-IT"/>
        </w:rPr>
      </w:pPr>
      <w:r>
        <w:rPr>
          <w:bCs/>
          <w:lang w:val="it-IT"/>
        </w:rPr>
        <w:t>Datorită măsurilor luate o parte dintre probleme au fost eliminate, altele au fost diminuate, de aceea îmi propun ca cele din urmă să fie abordate din nou pe parcursul unităților de învățare viitoare</w:t>
      </w:r>
      <w:r w:rsidR="001A387D">
        <w:rPr>
          <w:bCs/>
          <w:lang w:val="it-IT"/>
        </w:rPr>
        <w:t xml:space="preserve">, prin intermediul unor aplicații care să necesite cunoștințe atât din unitatea de învățare parcursă la momentul respectiv, cât și din </w:t>
      </w:r>
      <w:r w:rsidR="001A387D" w:rsidRPr="001A387D">
        <w:rPr>
          <w:bCs/>
        </w:rPr>
        <w:t>„Mărimi direct și invers proporționale”</w:t>
      </w:r>
      <w:r w:rsidR="001A387D">
        <w:rPr>
          <w:bCs/>
        </w:rPr>
        <w:t>.</w:t>
      </w:r>
    </w:p>
    <w:p w:rsidR="00657FA9" w:rsidRDefault="001B2B8A" w:rsidP="00657FA9">
      <w:r>
        <w:t xml:space="preserve">                                            Profesor Ciupea Gheorghe Relu, Școala gimnazială „Spiru Haret”, Oltenița</w:t>
      </w:r>
    </w:p>
    <w:sectPr w:rsidR="00657FA9" w:rsidSect="0041448E">
      <w:headerReference w:type="default" r:id="rId107"/>
      <w:footerReference w:type="default" r:id="rId108"/>
      <w:pgSz w:w="11909" w:h="16834" w:code="9"/>
      <w:pgMar w:top="520" w:right="852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85F" w:rsidRDefault="0015185F">
      <w:pPr>
        <w:spacing w:before="0" w:after="0" w:line="240" w:lineRule="auto"/>
      </w:pPr>
      <w:r>
        <w:separator/>
      </w:r>
    </w:p>
  </w:endnote>
  <w:endnote w:type="continuationSeparator" w:id="0">
    <w:p w:rsidR="0015185F" w:rsidRDefault="0015185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31331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48EE" w:rsidRDefault="006448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FA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448EE" w:rsidRDefault="006448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85F" w:rsidRDefault="0015185F">
      <w:pPr>
        <w:spacing w:before="0" w:after="0" w:line="240" w:lineRule="auto"/>
      </w:pPr>
      <w:r>
        <w:separator/>
      </w:r>
    </w:p>
  </w:footnote>
  <w:footnote w:type="continuationSeparator" w:id="0">
    <w:p w:rsidR="0015185F" w:rsidRDefault="0015185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294" w:rsidRPr="00B75BAF" w:rsidRDefault="006C1294" w:rsidP="00583888">
    <w:pPr>
      <w:pStyle w:val="Header"/>
      <w:rPr>
        <w:lang w:val="fr-FR"/>
      </w:rPr>
    </w:pPr>
    <w:r>
      <w:rPr>
        <w:b/>
        <w:sz w:val="22"/>
      </w:rPr>
      <w:tab/>
    </w:r>
    <w:r w:rsidRPr="00DD2733">
      <w:rPr>
        <w:b/>
        <w:sz w:val="16"/>
        <w:szCs w:val="16"/>
      </w:rPr>
      <w:t xml:space="preserve">               </w:t>
    </w:r>
    <w:r>
      <w:rPr>
        <w:b/>
        <w:sz w:val="22"/>
      </w:rPr>
      <w:tab/>
    </w:r>
    <w:r w:rsidRPr="00DD2733">
      <w:rPr>
        <w:b/>
        <w:color w:val="00CCFF"/>
        <w:sz w:val="22"/>
      </w:rPr>
      <w:t xml:space="preserve">              </w:t>
    </w:r>
    <w:r w:rsidRPr="00B75BAF">
      <w:rPr>
        <w:b/>
        <w:bCs/>
        <w:color w:val="00CCFF"/>
        <w:lang w:val="fr-FR"/>
      </w:rPr>
      <w:t xml:space="preserve"> </w:t>
    </w:r>
  </w:p>
  <w:p w:rsidR="006C1294" w:rsidRPr="00B75BAF" w:rsidRDefault="006C1294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449E5"/>
    <w:multiLevelType w:val="hybridMultilevel"/>
    <w:tmpl w:val="1B944A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5513D"/>
    <w:multiLevelType w:val="hybridMultilevel"/>
    <w:tmpl w:val="5972C9A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F0DB2"/>
    <w:multiLevelType w:val="hybridMultilevel"/>
    <w:tmpl w:val="F3640B5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AE23A79"/>
    <w:multiLevelType w:val="hybridMultilevel"/>
    <w:tmpl w:val="CD24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71691"/>
    <w:multiLevelType w:val="hybridMultilevel"/>
    <w:tmpl w:val="E7CAC2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6A5CDF"/>
    <w:multiLevelType w:val="hybridMultilevel"/>
    <w:tmpl w:val="EA02F064"/>
    <w:lvl w:ilvl="0" w:tplc="8C003C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434D1"/>
    <w:multiLevelType w:val="hybridMultilevel"/>
    <w:tmpl w:val="18583BF2"/>
    <w:lvl w:ilvl="0" w:tplc="141CB6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1DD"/>
    <w:rsid w:val="00044458"/>
    <w:rsid w:val="0009351C"/>
    <w:rsid w:val="00112733"/>
    <w:rsid w:val="001327E5"/>
    <w:rsid w:val="001370C4"/>
    <w:rsid w:val="0015185F"/>
    <w:rsid w:val="001556B9"/>
    <w:rsid w:val="00185037"/>
    <w:rsid w:val="001A387D"/>
    <w:rsid w:val="001B2B8A"/>
    <w:rsid w:val="001B7C56"/>
    <w:rsid w:val="001D46A3"/>
    <w:rsid w:val="00223F1B"/>
    <w:rsid w:val="002B1D3F"/>
    <w:rsid w:val="00354D5B"/>
    <w:rsid w:val="003A6487"/>
    <w:rsid w:val="0041448E"/>
    <w:rsid w:val="004259E3"/>
    <w:rsid w:val="00456E23"/>
    <w:rsid w:val="004B7675"/>
    <w:rsid w:val="004E2558"/>
    <w:rsid w:val="0054694F"/>
    <w:rsid w:val="005541DD"/>
    <w:rsid w:val="00583888"/>
    <w:rsid w:val="00634C22"/>
    <w:rsid w:val="006448EE"/>
    <w:rsid w:val="00657FA9"/>
    <w:rsid w:val="00694F26"/>
    <w:rsid w:val="006C1294"/>
    <w:rsid w:val="006D541C"/>
    <w:rsid w:val="006E1999"/>
    <w:rsid w:val="007E5FA5"/>
    <w:rsid w:val="00806FA8"/>
    <w:rsid w:val="00815911"/>
    <w:rsid w:val="00882914"/>
    <w:rsid w:val="008F41CF"/>
    <w:rsid w:val="00933C72"/>
    <w:rsid w:val="00AB1D70"/>
    <w:rsid w:val="00AD12B3"/>
    <w:rsid w:val="00AE1349"/>
    <w:rsid w:val="00B47B7B"/>
    <w:rsid w:val="00B5592E"/>
    <w:rsid w:val="00B66BB2"/>
    <w:rsid w:val="00C3679E"/>
    <w:rsid w:val="00C47423"/>
    <w:rsid w:val="00D4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DAF6B-56C0-40AF-B08D-209E4FDE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before="100" w:beforeAutospacing="1" w:after="384" w:line="408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48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48E"/>
  </w:style>
  <w:style w:type="paragraph" w:styleId="ListParagraph">
    <w:name w:val="List Paragraph"/>
    <w:basedOn w:val="Normal"/>
    <w:uiPriority w:val="34"/>
    <w:qFormat/>
    <w:rsid w:val="0041448E"/>
    <w:pPr>
      <w:ind w:left="720"/>
      <w:contextualSpacing/>
    </w:pPr>
  </w:style>
  <w:style w:type="table" w:styleId="TableGrid">
    <w:name w:val="Table Grid"/>
    <w:basedOn w:val="TableNormal"/>
    <w:uiPriority w:val="39"/>
    <w:rsid w:val="00223F1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255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129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E5FA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6" Type="http://schemas.openxmlformats.org/officeDocument/2006/relationships/oleObject" Target="embeddings/oleObject5.bin"/><Relationship Id="rId107" Type="http://schemas.openxmlformats.org/officeDocument/2006/relationships/header" Target="header1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hyperlink" Target="https://create.kahoot.it/share/marimi-direct-si-invers-proportionale/71d06dd3-2422-4073-a5ca-fabafe33e6dc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hyperlink" Target="https://quizizz.com/admin/quiz/5e19e4f3f0dbdc001b6cb07a/marimi-direct-si-invers-propor&#539;ionale" TargetMode="External"/><Relationship Id="rId108" Type="http://schemas.openxmlformats.org/officeDocument/2006/relationships/footer" Target="footer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chart" Target="charts/chart1.xml"/><Relationship Id="rId109" Type="http://schemas.openxmlformats.org/officeDocument/2006/relationships/fontTable" Target="fontTable.xml"/><Relationship Id="rId34" Type="http://schemas.openxmlformats.org/officeDocument/2006/relationships/oleObject" Target="embeddings/oleObject14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8.png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image" Target="media/image49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8</c:v>
                </c:pt>
                <c:pt idx="5">
                  <c:v>9</c:v>
                </c:pt>
                <c:pt idx="6">
                  <c:v>10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35487232"/>
        <c:axId val="-935484512"/>
      </c:barChart>
      <c:catAx>
        <c:axId val="-935487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3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-935484512"/>
        <c:crosses val="autoZero"/>
        <c:auto val="1"/>
        <c:lblAlgn val="ctr"/>
        <c:lblOffset val="100"/>
        <c:noMultiLvlLbl val="0"/>
      </c:catAx>
      <c:valAx>
        <c:axId val="-935484512"/>
        <c:scaling>
          <c:orientation val="minMax"/>
        </c:scaling>
        <c:delete val="0"/>
        <c:axPos val="l"/>
        <c:majorGridlines>
          <c:spPr>
            <a:ln w="953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-935487232"/>
        <c:crosses val="autoZero"/>
        <c:crossBetween val="between"/>
      </c:valAx>
      <c:spPr>
        <a:noFill/>
        <a:ln w="25415">
          <a:noFill/>
        </a:ln>
      </c:spPr>
    </c:plotArea>
    <c:plotVisOnly val="1"/>
    <c:dispBlanksAs val="gap"/>
    <c:showDLblsOverMax val="0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1684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RELU</dc:creator>
  <cp:keywords/>
  <dc:description/>
  <cp:lastModifiedBy>RELU</cp:lastModifiedBy>
  <cp:revision>31</cp:revision>
  <dcterms:created xsi:type="dcterms:W3CDTF">2020-01-09T15:10:00Z</dcterms:created>
  <dcterms:modified xsi:type="dcterms:W3CDTF">2020-12-02T18:55:00Z</dcterms:modified>
</cp:coreProperties>
</file>