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4C" w:rsidRDefault="00754B4C" w:rsidP="00754B4C">
      <w:pPr>
        <w:autoSpaceDE w:val="0"/>
        <w:autoSpaceDN w:val="0"/>
        <w:adjustRightInd w:val="0"/>
        <w:spacing w:after="0" w:line="240" w:lineRule="auto"/>
        <w:jc w:val="center"/>
        <w:rPr>
          <w:rFonts w:ascii="FreeSerifBold" w:eastAsia="FreeSerifBold" w:cs="FreeSerifBold"/>
          <w:b/>
          <w:bCs/>
          <w:sz w:val="24"/>
          <w:szCs w:val="24"/>
        </w:rPr>
      </w:pPr>
      <w:r>
        <w:rPr>
          <w:rFonts w:ascii="FreeSerifBold" w:eastAsia="FreeSerifBold" w:cs="FreeSerifBold"/>
          <w:b/>
          <w:bCs/>
          <w:sz w:val="24"/>
          <w:szCs w:val="24"/>
        </w:rPr>
        <w:t>CALENDARUL</w:t>
      </w:r>
    </w:p>
    <w:p w:rsidR="00754B4C" w:rsidRDefault="00754B4C" w:rsidP="00754B4C">
      <w:pPr>
        <w:autoSpaceDE w:val="0"/>
        <w:autoSpaceDN w:val="0"/>
        <w:adjustRightInd w:val="0"/>
        <w:spacing w:after="0" w:line="240" w:lineRule="auto"/>
        <w:jc w:val="center"/>
        <w:rPr>
          <w:rFonts w:ascii="FreeSerifBold" w:eastAsia="FreeSerifBold" w:cs="FreeSerifBold"/>
          <w:b/>
          <w:bCs/>
          <w:sz w:val="24"/>
          <w:szCs w:val="24"/>
        </w:rPr>
      </w:pPr>
      <w:r>
        <w:rPr>
          <w:rFonts w:ascii="FreeSerifBold" w:eastAsia="FreeSerifBold" w:cs="FreeSerifBold"/>
          <w:b/>
          <w:bCs/>
          <w:sz w:val="24"/>
          <w:szCs w:val="24"/>
        </w:rPr>
        <w:t>mobilit</w:t>
      </w:r>
      <w:r>
        <w:rPr>
          <w:rFonts w:ascii="FreeSerifBold" w:eastAsia="FreeSerifBold" w:cs="FreeSerifBold" w:hint="eastAsia"/>
          <w:b/>
          <w:bCs/>
          <w:sz w:val="24"/>
          <w:szCs w:val="24"/>
        </w:rPr>
        <w:t>ăţ</w:t>
      </w:r>
      <w:r>
        <w:rPr>
          <w:rFonts w:ascii="FreeSerifBold" w:eastAsia="FreeSerifBold" w:cs="FreeSerifBold"/>
          <w:b/>
          <w:bCs/>
          <w:sz w:val="24"/>
          <w:szCs w:val="24"/>
        </w:rPr>
        <w:t>ii personalului didactic de predare</w:t>
      </w:r>
      <w:r>
        <w:rPr>
          <w:rFonts w:ascii="FreeSerifBold" w:eastAsia="FreeSerifBold" w:cs="FreeSerifBold"/>
          <w:b/>
          <w:bCs/>
          <w:sz w:val="24"/>
          <w:szCs w:val="24"/>
        </w:rPr>
        <w:t xml:space="preserve"> </w:t>
      </w:r>
      <w:r>
        <w:rPr>
          <w:rFonts w:ascii="FreeSerifBold" w:eastAsia="FreeSerifBold" w:cs="FreeSerifBold"/>
          <w:b/>
          <w:bCs/>
          <w:sz w:val="24"/>
          <w:szCs w:val="24"/>
        </w:rPr>
        <w:t xml:space="preserve">din </w:t>
      </w:r>
      <w:r>
        <w:rPr>
          <w:rFonts w:ascii="FreeSerifBold" w:eastAsia="FreeSerifBold" w:cs="FreeSerifBold" w:hint="eastAsia"/>
          <w:b/>
          <w:bCs/>
          <w:sz w:val="24"/>
          <w:szCs w:val="24"/>
        </w:rPr>
        <w:t>î</w:t>
      </w:r>
      <w:r>
        <w:rPr>
          <w:rFonts w:ascii="FreeSerifBold" w:eastAsia="FreeSerifBold" w:cs="FreeSerifBold"/>
          <w:b/>
          <w:bCs/>
          <w:sz w:val="24"/>
          <w:szCs w:val="24"/>
        </w:rPr>
        <w:t>nv</w:t>
      </w:r>
      <w:r>
        <w:rPr>
          <w:rFonts w:ascii="FreeSerifBold" w:eastAsia="FreeSerifBold" w:cs="FreeSerifBold" w:hint="eastAsia"/>
          <w:b/>
          <w:bCs/>
          <w:sz w:val="24"/>
          <w:szCs w:val="24"/>
        </w:rPr>
        <w:t>ăţă</w:t>
      </w:r>
      <w:r>
        <w:rPr>
          <w:rFonts w:ascii="FreeSerifBold" w:eastAsia="FreeSerifBold" w:cs="FreeSerifBold"/>
          <w:b/>
          <w:bCs/>
          <w:sz w:val="24"/>
          <w:szCs w:val="24"/>
        </w:rPr>
        <w:t>m</w:t>
      </w:r>
      <w:r>
        <w:rPr>
          <w:rFonts w:ascii="FreeSerifBold" w:eastAsia="FreeSerifBold" w:cs="FreeSerifBold" w:hint="eastAsia"/>
          <w:b/>
          <w:bCs/>
          <w:sz w:val="24"/>
          <w:szCs w:val="24"/>
        </w:rPr>
        <w:t>â</w:t>
      </w:r>
      <w:r>
        <w:rPr>
          <w:rFonts w:ascii="FreeSerifBold" w:eastAsia="FreeSerifBold" w:cs="FreeSerifBold"/>
          <w:b/>
          <w:bCs/>
          <w:sz w:val="24"/>
          <w:szCs w:val="24"/>
        </w:rPr>
        <w:t>ntul preuniversitar</w:t>
      </w:r>
    </w:p>
    <w:p w:rsidR="00754B4C" w:rsidRDefault="00754B4C" w:rsidP="00754B4C">
      <w:pPr>
        <w:autoSpaceDE w:val="0"/>
        <w:autoSpaceDN w:val="0"/>
        <w:adjustRightInd w:val="0"/>
        <w:spacing w:after="0" w:line="240" w:lineRule="auto"/>
        <w:jc w:val="center"/>
        <w:rPr>
          <w:rFonts w:ascii="FreeSerifBold" w:eastAsia="FreeSerifBold" w:cs="FreeSerifBold"/>
          <w:b/>
          <w:bCs/>
          <w:sz w:val="24"/>
          <w:szCs w:val="24"/>
        </w:rPr>
      </w:pPr>
      <w:r>
        <w:rPr>
          <w:rFonts w:ascii="FreeSerifBold" w:eastAsia="FreeSerifBold" w:cs="FreeSerifBold"/>
          <w:b/>
          <w:bCs/>
          <w:sz w:val="24"/>
          <w:szCs w:val="24"/>
        </w:rPr>
        <w:t xml:space="preserve">pentru anul </w:t>
      </w:r>
      <w:r>
        <w:rPr>
          <w:rFonts w:ascii="FreeSerifBold" w:eastAsia="FreeSerifBold" w:cs="FreeSerifBold" w:hint="eastAsia"/>
          <w:b/>
          <w:bCs/>
          <w:sz w:val="24"/>
          <w:szCs w:val="24"/>
        </w:rPr>
        <w:t>ş</w:t>
      </w:r>
      <w:r>
        <w:rPr>
          <w:rFonts w:ascii="FreeSerifBold" w:eastAsia="FreeSerifBold" w:cs="FreeSerifBold"/>
          <w:b/>
          <w:bCs/>
          <w:sz w:val="24"/>
          <w:szCs w:val="24"/>
        </w:rPr>
        <w:t>colar 2018</w:t>
      </w:r>
      <w:r>
        <w:rPr>
          <w:rFonts w:ascii="FreeSerifBold" w:eastAsia="FreeSerifBold" w:cs="FreeSerifBold" w:hint="eastAsia"/>
          <w:b/>
          <w:bCs/>
          <w:sz w:val="24"/>
          <w:szCs w:val="24"/>
        </w:rPr>
        <w:t>—</w:t>
      </w:r>
      <w:r>
        <w:rPr>
          <w:rFonts w:ascii="FreeSerifBold" w:eastAsia="FreeSerifBold" w:cs="FreeSerifBold"/>
          <w:b/>
          <w:bCs/>
          <w:sz w:val="24"/>
          <w:szCs w:val="24"/>
        </w:rPr>
        <w:t>2019</w:t>
      </w:r>
    </w:p>
    <w:p w:rsidR="00754B4C" w:rsidRDefault="00754B4C" w:rsidP="00754B4C">
      <w:pPr>
        <w:autoSpaceDE w:val="0"/>
        <w:autoSpaceDN w:val="0"/>
        <w:adjustRightInd w:val="0"/>
        <w:spacing w:after="0" w:line="240" w:lineRule="auto"/>
        <w:jc w:val="center"/>
        <w:rPr>
          <w:rFonts w:eastAsia="FreeSerif" w:cs="Calibri"/>
          <w:sz w:val="24"/>
          <w:szCs w:val="24"/>
        </w:rPr>
      </w:pPr>
    </w:p>
    <w:p w:rsid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 xml:space="preserve">9. </w:t>
      </w:r>
      <w:r w:rsidRPr="00754B4C">
        <w:rPr>
          <w:rFonts w:eastAsia="FreeSerif" w:cs="Calibri"/>
          <w:b/>
          <w:sz w:val="24"/>
          <w:szCs w:val="24"/>
        </w:rPr>
        <w:t>Pretransferul consimţit între unităţile de învăţământ preuniversitar, la cerere, a personalului didactic</w:t>
      </w:r>
      <w:r w:rsidRPr="00754B4C">
        <w:rPr>
          <w:rFonts w:eastAsia="FreeSerif" w:cs="Calibri"/>
          <w:b/>
          <w:sz w:val="24"/>
          <w:szCs w:val="24"/>
        </w:rPr>
        <w:t xml:space="preserve"> </w:t>
      </w:r>
      <w:r w:rsidRPr="00754B4C">
        <w:rPr>
          <w:rFonts w:eastAsia="FreeSerif" w:cs="Calibri"/>
          <w:b/>
          <w:sz w:val="24"/>
          <w:szCs w:val="24"/>
        </w:rPr>
        <w:t>titular</w:t>
      </w:r>
      <w:r w:rsidRPr="00754B4C">
        <w:rPr>
          <w:rFonts w:eastAsia="FreeSerif" w:cs="Calibri"/>
          <w:sz w:val="24"/>
          <w:szCs w:val="24"/>
        </w:rPr>
        <w:t>: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a) reactualizarea listei posturilor didactice/catedrelor vacante/rezervate complete şi incomplete;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FreeSerif" w:cs="Calibri"/>
          <w:sz w:val="24"/>
          <w:szCs w:val="24"/>
        </w:rPr>
      </w:pPr>
      <w:bookmarkStart w:id="0" w:name="_GoBack"/>
      <w:bookmarkEnd w:id="0"/>
      <w:r w:rsidRPr="00754B4C">
        <w:rPr>
          <w:rFonts w:eastAsia="FreeSerif" w:cs="Calibri"/>
          <w:sz w:val="24"/>
          <w:szCs w:val="24"/>
        </w:rPr>
        <w:t>Termen: 30 martie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 xml:space="preserve">b) afişarea la sediile unităţilor de învăţământ a condiţiilor specifice şi </w:t>
      </w:r>
      <w:r>
        <w:rPr>
          <w:rFonts w:eastAsia="FreeSerif" w:cs="Calibri"/>
          <w:sz w:val="24"/>
          <w:szCs w:val="24"/>
        </w:rPr>
        <w:t xml:space="preserve">a grilelor de evaluare aferente </w:t>
      </w:r>
      <w:r w:rsidRPr="00754B4C">
        <w:rPr>
          <w:rFonts w:eastAsia="FreeSerif" w:cs="Calibri"/>
          <w:sz w:val="24"/>
          <w:szCs w:val="24"/>
        </w:rPr>
        <w:t>acestora (dacă este cazul) pentru ocuparea posturilor didactice/cate</w:t>
      </w:r>
      <w:r>
        <w:rPr>
          <w:rFonts w:eastAsia="FreeSerif" w:cs="Calibri"/>
          <w:sz w:val="24"/>
          <w:szCs w:val="24"/>
        </w:rPr>
        <w:t xml:space="preserve">drelor vacante prin pretransfer </w:t>
      </w:r>
      <w:r w:rsidRPr="00754B4C">
        <w:rPr>
          <w:rFonts w:eastAsia="FreeSerif" w:cs="Calibri"/>
          <w:sz w:val="24"/>
          <w:szCs w:val="24"/>
        </w:rPr>
        <w:t>consimţit între unităţile de învăţământ, avizate de inspectoratele şcolare (pentru unităţile de învăţămâ</w:t>
      </w:r>
      <w:r>
        <w:rPr>
          <w:rFonts w:eastAsia="FreeSerif" w:cs="Calibri"/>
          <w:sz w:val="24"/>
          <w:szCs w:val="24"/>
        </w:rPr>
        <w:t xml:space="preserve">nt </w:t>
      </w:r>
      <w:r w:rsidRPr="00754B4C">
        <w:rPr>
          <w:rFonts w:eastAsia="FreeSerif" w:cs="Calibri"/>
          <w:sz w:val="24"/>
          <w:szCs w:val="24"/>
        </w:rPr>
        <w:t>care nu au avut condiţii specifice pentru etapa de transfer);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30 martie 2018</w:t>
      </w:r>
    </w:p>
    <w:p w:rsidR="00AE0B4E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c) depunerea cererilor, însoţite de documentele cerute în acestea, de către cadrele didactice care solicită</w:t>
      </w:r>
      <w:r>
        <w:rPr>
          <w:rFonts w:eastAsia="FreeSerif" w:cs="Calibri"/>
          <w:sz w:val="24"/>
          <w:szCs w:val="24"/>
        </w:rPr>
        <w:t xml:space="preserve"> </w:t>
      </w:r>
      <w:r w:rsidRPr="00754B4C">
        <w:rPr>
          <w:rFonts w:eastAsia="FreeSerif" w:cs="Calibri"/>
          <w:sz w:val="24"/>
          <w:szCs w:val="24"/>
        </w:rPr>
        <w:t>pretransfer prin schimb de posturi/catedre în baza consimţământului scris, respectiv pretransfer consimţ</w:t>
      </w:r>
      <w:r>
        <w:rPr>
          <w:rFonts w:eastAsia="FreeSerif" w:cs="Calibri"/>
          <w:sz w:val="24"/>
          <w:szCs w:val="24"/>
        </w:rPr>
        <w:t xml:space="preserve">it </w:t>
      </w:r>
      <w:r w:rsidRPr="00754B4C">
        <w:rPr>
          <w:rFonts w:eastAsia="FreeSerif" w:cs="Calibri"/>
          <w:sz w:val="24"/>
          <w:szCs w:val="24"/>
        </w:rPr>
        <w:t>între unităţile de învăţământ la inspectoratele şcolare; verificarea şi avizarea dosarelor depuse de că</w:t>
      </w:r>
      <w:r>
        <w:rPr>
          <w:rFonts w:eastAsia="FreeSerif" w:cs="Calibri"/>
          <w:sz w:val="24"/>
          <w:szCs w:val="24"/>
        </w:rPr>
        <w:t xml:space="preserve">tre </w:t>
      </w:r>
      <w:r w:rsidRPr="00754B4C">
        <w:rPr>
          <w:rFonts w:eastAsia="FreeSerif" w:cs="Calibri"/>
          <w:sz w:val="24"/>
          <w:szCs w:val="24"/>
        </w:rPr>
        <w:t>comisia de mobilitate a personalului didactic din învăţământul preuniversitar constituită</w:t>
      </w:r>
      <w:r>
        <w:rPr>
          <w:rFonts w:eastAsia="FreeSerif" w:cs="Calibri"/>
          <w:sz w:val="24"/>
          <w:szCs w:val="24"/>
        </w:rPr>
        <w:t xml:space="preserve"> la nivelul </w:t>
      </w:r>
      <w:r w:rsidRPr="00754B4C">
        <w:rPr>
          <w:rFonts w:eastAsia="FreeSerif" w:cs="Calibri"/>
          <w:sz w:val="24"/>
          <w:szCs w:val="24"/>
        </w:rPr>
        <w:t>inspectoratului şcolar şi consilierul juridic al inspectoratului şcolar;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Perioada: 3—12 aprilie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 xml:space="preserve">d) afişarea la inspectoratul şcolar şi pe pagina web a inspectoratului şcolar a </w:t>
      </w:r>
      <w:r>
        <w:rPr>
          <w:rFonts w:eastAsia="FreeSerif" w:cs="Calibri"/>
          <w:sz w:val="24"/>
          <w:szCs w:val="24"/>
        </w:rPr>
        <w:t xml:space="preserve">listelor cu punctajele cadrelor </w:t>
      </w:r>
      <w:r w:rsidRPr="00754B4C">
        <w:rPr>
          <w:rFonts w:eastAsia="FreeSerif" w:cs="Calibri"/>
          <w:sz w:val="24"/>
          <w:szCs w:val="24"/>
        </w:rPr>
        <w:t>didactice înscrise la etapa de pretransfer consimţit între unităţile de învăţământ, cu precizarea unităţ</w:t>
      </w:r>
      <w:r>
        <w:rPr>
          <w:rFonts w:eastAsia="FreeSerif" w:cs="Calibri"/>
          <w:sz w:val="24"/>
          <w:szCs w:val="24"/>
        </w:rPr>
        <w:t xml:space="preserve">ilor de </w:t>
      </w:r>
      <w:r w:rsidRPr="00754B4C">
        <w:rPr>
          <w:rFonts w:eastAsia="FreeSerif" w:cs="Calibri"/>
          <w:sz w:val="24"/>
          <w:szCs w:val="24"/>
        </w:rPr>
        <w:t>învăţământ la care sunt titulare cadre didactice care au depus cereri de pretransfer;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13 aprilie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e) înregistrarea contestaţiilor la punctajele acordate;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Zilele: 16—17 aprilie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f) soluţionarea contestaţiilor la punctajele acordate în consiliul de administraţie al inspectoratului ş</w:t>
      </w:r>
      <w:r>
        <w:rPr>
          <w:rFonts w:eastAsia="FreeSerif" w:cs="Calibri"/>
          <w:sz w:val="24"/>
          <w:szCs w:val="24"/>
        </w:rPr>
        <w:t xml:space="preserve">colar, </w:t>
      </w:r>
      <w:r w:rsidRPr="00754B4C">
        <w:rPr>
          <w:rFonts w:eastAsia="FreeSerif" w:cs="Calibri"/>
          <w:sz w:val="24"/>
          <w:szCs w:val="24"/>
        </w:rPr>
        <w:t>afişarea punctajelor finale la sediul inspectoratului şcolar şi pe pagina web a inspectoratului şcolar;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18 aprilie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g) desfăşurarea inspecţiilor speciale la clasă/probelor practice/orale de profil, de către comisia stabilită</w:t>
      </w:r>
      <w:r>
        <w:rPr>
          <w:rFonts w:eastAsia="FreeSerif" w:cs="Calibri"/>
          <w:sz w:val="24"/>
          <w:szCs w:val="24"/>
        </w:rPr>
        <w:t xml:space="preserve"> la </w:t>
      </w:r>
      <w:r w:rsidRPr="00754B4C">
        <w:rPr>
          <w:rFonts w:eastAsia="FreeSerif" w:cs="Calibri"/>
          <w:sz w:val="24"/>
          <w:szCs w:val="24"/>
        </w:rPr>
        <w:t>nivelul inspectoratului şcolar, afişarea rezultatelor la sediul inspectoratului şcolar ş</w:t>
      </w:r>
      <w:r>
        <w:rPr>
          <w:rFonts w:eastAsia="FreeSerif" w:cs="Calibri"/>
          <w:sz w:val="24"/>
          <w:szCs w:val="24"/>
        </w:rPr>
        <w:t xml:space="preserve">i pe pagina web a </w:t>
      </w:r>
      <w:r w:rsidRPr="00754B4C">
        <w:rPr>
          <w:rFonts w:eastAsia="FreeSerif" w:cs="Calibri"/>
          <w:sz w:val="24"/>
          <w:szCs w:val="24"/>
        </w:rPr>
        <w:t>inspectoratului şcolar;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h) depunerea cererilor, însoţite de documentele cerute în acestea, de către cadrele didactice care solicită</w:t>
      </w:r>
      <w:r>
        <w:rPr>
          <w:rFonts w:eastAsia="FreeSerif" w:cs="Calibri"/>
          <w:sz w:val="24"/>
          <w:szCs w:val="24"/>
        </w:rPr>
        <w:t xml:space="preserve"> </w:t>
      </w:r>
      <w:r w:rsidRPr="00754B4C">
        <w:rPr>
          <w:rFonts w:eastAsia="FreeSerif" w:cs="Calibri"/>
          <w:sz w:val="24"/>
          <w:szCs w:val="24"/>
        </w:rPr>
        <w:t>pretransfer la unităţile de învăţământ care au publicat posturi didactice/catedre vacante pentru obţ</w:t>
      </w:r>
      <w:r>
        <w:rPr>
          <w:rFonts w:eastAsia="FreeSerif" w:cs="Calibri"/>
          <w:sz w:val="24"/>
          <w:szCs w:val="24"/>
        </w:rPr>
        <w:t xml:space="preserve">inerea </w:t>
      </w:r>
      <w:r w:rsidRPr="00754B4C">
        <w:rPr>
          <w:rFonts w:eastAsia="FreeSerif" w:cs="Calibri"/>
          <w:sz w:val="24"/>
          <w:szCs w:val="24"/>
        </w:rPr>
        <w:t>acordului de principiu pentru pretransfer, precum şi la unităţile de învăţămâ</w:t>
      </w:r>
      <w:r>
        <w:rPr>
          <w:rFonts w:eastAsia="FreeSerif" w:cs="Calibri"/>
          <w:sz w:val="24"/>
          <w:szCs w:val="24"/>
        </w:rPr>
        <w:t xml:space="preserve">nt la care sunt titulare cadre </w:t>
      </w:r>
      <w:r w:rsidRPr="00754B4C">
        <w:rPr>
          <w:rFonts w:eastAsia="FreeSerif" w:cs="Calibri"/>
          <w:sz w:val="24"/>
          <w:szCs w:val="24"/>
        </w:rPr>
        <w:t>didactice care au depus cereri de pretransfer, pentru obţinerea acordului de principiu pentru pretransfer;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Perioada: 16—26 aprilie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i) analiza, în consiliile de administraţie ale unităţilor de învăţământ, a solicită</w:t>
      </w:r>
      <w:r>
        <w:rPr>
          <w:rFonts w:eastAsia="FreeSerif" w:cs="Calibri"/>
          <w:sz w:val="24"/>
          <w:szCs w:val="24"/>
        </w:rPr>
        <w:t xml:space="preserve">rilor depuse de cadrele </w:t>
      </w:r>
      <w:r w:rsidRPr="00754B4C">
        <w:rPr>
          <w:rFonts w:eastAsia="FreeSerif" w:cs="Calibri"/>
          <w:sz w:val="24"/>
          <w:szCs w:val="24"/>
        </w:rPr>
        <w:t>didactice titulare şi comunicarea hotărârii cu privire la acordarea/nea</w:t>
      </w:r>
      <w:r>
        <w:rPr>
          <w:rFonts w:eastAsia="FreeSerif" w:cs="Calibri"/>
          <w:sz w:val="24"/>
          <w:szCs w:val="24"/>
        </w:rPr>
        <w:t xml:space="preserve">cordarea acordului de principiu </w:t>
      </w:r>
      <w:r w:rsidRPr="00754B4C">
        <w:rPr>
          <w:rFonts w:eastAsia="FreeSerif" w:cs="Calibri"/>
          <w:sz w:val="24"/>
          <w:szCs w:val="24"/>
        </w:rPr>
        <w:t>pentru pretransfer către solicitant/inspectoratul şcolar;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27 aprilie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lastRenderedPageBreak/>
        <w:t>j) depunerea contestaţiilor privind acordurile de principiu emise de unităţile de învăţământ, de că</w:t>
      </w:r>
      <w:r>
        <w:rPr>
          <w:rFonts w:eastAsia="FreeSerif" w:cs="Calibri"/>
          <w:sz w:val="24"/>
          <w:szCs w:val="24"/>
        </w:rPr>
        <w:t xml:space="preserve">tre </w:t>
      </w:r>
      <w:r w:rsidRPr="00754B4C">
        <w:rPr>
          <w:rFonts w:eastAsia="FreeSerif" w:cs="Calibri"/>
          <w:sz w:val="24"/>
          <w:szCs w:val="24"/>
        </w:rPr>
        <w:t>personalul didactic titular care solicită pretransfer consimţit între unităţile de învăţămâ</w:t>
      </w:r>
      <w:r>
        <w:rPr>
          <w:rFonts w:eastAsia="FreeSerif" w:cs="Calibri"/>
          <w:sz w:val="24"/>
          <w:szCs w:val="24"/>
        </w:rPr>
        <w:t xml:space="preserve">nt, la comisia de </w:t>
      </w:r>
      <w:r w:rsidRPr="00754B4C">
        <w:rPr>
          <w:rFonts w:eastAsia="FreeSerif" w:cs="Calibri"/>
          <w:sz w:val="24"/>
          <w:szCs w:val="24"/>
        </w:rPr>
        <w:t>mobilitate a personalului didactic din învăţământul preuniversitar constituită</w:t>
      </w:r>
      <w:r>
        <w:rPr>
          <w:rFonts w:eastAsia="FreeSerif" w:cs="Calibri"/>
          <w:sz w:val="24"/>
          <w:szCs w:val="24"/>
        </w:rPr>
        <w:t xml:space="preserve"> la nivelul inspectoratului </w:t>
      </w:r>
      <w:r w:rsidRPr="00754B4C">
        <w:rPr>
          <w:rFonts w:eastAsia="FreeSerif" w:cs="Calibri"/>
          <w:sz w:val="24"/>
          <w:szCs w:val="24"/>
        </w:rPr>
        <w:t>şcolar;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Perioada: 27 aprilie—2 mai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k) soluţionarea contestaţiilor privind acordurile de principiu emise de unităţile de învăţământ;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3 mai 2018</w:t>
      </w:r>
    </w:p>
    <w:p w:rsidR="00754B4C" w:rsidRPr="00754B4C" w:rsidRDefault="00754B4C" w:rsidP="00754B4C">
      <w:pPr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l) soluţionarea cererilor de pretransfer consimţit între unităţile de învăţământ în şedinţă de repartizare;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27 iulie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m) înregistrarea contestaţiilor la inspectoratul şcolar cu privire la modul de soluţ</w:t>
      </w:r>
      <w:r>
        <w:rPr>
          <w:rFonts w:eastAsia="FreeSerif" w:cs="Calibri"/>
          <w:sz w:val="24"/>
          <w:szCs w:val="24"/>
        </w:rPr>
        <w:t xml:space="preserve">ionare a cererilor de </w:t>
      </w:r>
      <w:r w:rsidRPr="00754B4C">
        <w:rPr>
          <w:rFonts w:eastAsia="FreeSerif" w:cs="Calibri"/>
          <w:sz w:val="24"/>
          <w:szCs w:val="24"/>
        </w:rPr>
        <w:t>pretransfer consimţit între unităţile de învăţământ;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Zilele: 27 şi 30 iulie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n) soluţionarea contestaţiilor în consiliul de administraţie al inspectoratului şcolar;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31 iulie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o) reactualizarea listei posturilor didactice/</w:t>
      </w:r>
      <w:proofErr w:type="spellStart"/>
      <w:r w:rsidRPr="00754B4C">
        <w:rPr>
          <w:rFonts w:eastAsia="FreeSerif" w:cs="Calibri"/>
          <w:sz w:val="24"/>
          <w:szCs w:val="24"/>
        </w:rPr>
        <w:t>catedrelorvacante</w:t>
      </w:r>
      <w:proofErr w:type="spellEnd"/>
      <w:r w:rsidRPr="00754B4C">
        <w:rPr>
          <w:rFonts w:eastAsia="FreeSerif" w:cs="Calibri"/>
          <w:sz w:val="24"/>
          <w:szCs w:val="24"/>
        </w:rPr>
        <w:t>/rezervate şi afiş</w:t>
      </w:r>
      <w:r>
        <w:rPr>
          <w:rFonts w:eastAsia="FreeSerif" w:cs="Calibri"/>
          <w:sz w:val="24"/>
          <w:szCs w:val="24"/>
        </w:rPr>
        <w:t xml:space="preserve">area acesteia la sediile </w:t>
      </w:r>
      <w:r w:rsidRPr="00754B4C">
        <w:rPr>
          <w:rFonts w:eastAsia="FreeSerif" w:cs="Calibri"/>
          <w:sz w:val="24"/>
          <w:szCs w:val="24"/>
        </w:rPr>
        <w:t>inspectoratelor şcolare;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right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Termen: 1 august 2018</w:t>
      </w:r>
    </w:p>
    <w:p w:rsidR="00754B4C" w:rsidRPr="00754B4C" w:rsidRDefault="00754B4C" w:rsidP="00754B4C">
      <w:pPr>
        <w:autoSpaceDE w:val="0"/>
        <w:autoSpaceDN w:val="0"/>
        <w:adjustRightInd w:val="0"/>
        <w:spacing w:after="0" w:line="240" w:lineRule="auto"/>
        <w:jc w:val="both"/>
        <w:rPr>
          <w:rFonts w:eastAsia="FreeSerif" w:cs="Calibri"/>
          <w:sz w:val="24"/>
          <w:szCs w:val="24"/>
        </w:rPr>
      </w:pPr>
      <w:r w:rsidRPr="00754B4C">
        <w:rPr>
          <w:rFonts w:eastAsia="FreeSerif" w:cs="Calibri"/>
          <w:sz w:val="24"/>
          <w:szCs w:val="24"/>
        </w:rPr>
        <w:t>p) emiterea şi comunicarea deciziilor de repartizare.</w:t>
      </w:r>
    </w:p>
    <w:p w:rsidR="00754B4C" w:rsidRPr="00754B4C" w:rsidRDefault="00754B4C" w:rsidP="00754B4C">
      <w:pPr>
        <w:jc w:val="right"/>
        <w:rPr>
          <w:rFonts w:cs="Calibri"/>
        </w:rPr>
      </w:pPr>
      <w:r w:rsidRPr="00754B4C">
        <w:rPr>
          <w:rFonts w:eastAsia="FreeSerif" w:cs="Calibri"/>
          <w:sz w:val="24"/>
          <w:szCs w:val="24"/>
        </w:rPr>
        <w:t>Perioada: 2—24 august 2018</w:t>
      </w:r>
    </w:p>
    <w:sectPr w:rsidR="00754B4C" w:rsidRPr="0075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4C"/>
    <w:rsid w:val="00194D42"/>
    <w:rsid w:val="00754B4C"/>
    <w:rsid w:val="00AE0B4E"/>
    <w:rsid w:val="00D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4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4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1</cp:revision>
  <dcterms:created xsi:type="dcterms:W3CDTF">2018-02-28T06:19:00Z</dcterms:created>
  <dcterms:modified xsi:type="dcterms:W3CDTF">2018-02-28T06:26:00Z</dcterms:modified>
</cp:coreProperties>
</file>