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A18" w:rsidRPr="00073A18" w:rsidRDefault="00073A18" w:rsidP="00572D1E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fr-FR"/>
        </w:rPr>
      </w:pPr>
      <w:r>
        <w:rPr>
          <w:rFonts w:ascii="Times New Roman" w:eastAsia="Calibri" w:hAnsi="Times New Roman" w:cs="Times New Roman"/>
          <w:b/>
          <w:noProof/>
          <w:color w:val="0F243E"/>
          <w:sz w:val="24"/>
          <w:szCs w:val="24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1905</wp:posOffset>
            </wp:positionV>
            <wp:extent cx="714375" cy="495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noProof/>
          <w:lang w:eastAsia="ro-R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60960</wp:posOffset>
            </wp:positionV>
            <wp:extent cx="466725" cy="39052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3A18">
        <w:rPr>
          <w:rFonts w:ascii="Times New Roman" w:eastAsia="Calibri" w:hAnsi="Times New Roman" w:cs="Times New Roman"/>
          <w:b/>
          <w:color w:val="0F243E"/>
          <w:sz w:val="24"/>
          <w:szCs w:val="24"/>
          <w:lang w:val="fr-FR"/>
        </w:rPr>
        <w:t xml:space="preserve"> </w:t>
      </w:r>
    </w:p>
    <w:p w:rsidR="006D539A" w:rsidRDefault="006D539A" w:rsidP="006D539A">
      <w:pPr>
        <w:pStyle w:val="Header"/>
        <w:rPr>
          <w:rFonts w:ascii="Times New Roman" w:hAnsi="Times New Roman"/>
          <w:b/>
          <w:color w:val="0F243E"/>
          <w:sz w:val="24"/>
          <w:szCs w:val="24"/>
        </w:rPr>
      </w:pPr>
      <w:r>
        <w:rPr>
          <w:noProof/>
          <w:lang w:eastAsia="ro-R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201930</wp:posOffset>
            </wp:positionH>
            <wp:positionV relativeFrom="paragraph">
              <wp:posOffset>1905</wp:posOffset>
            </wp:positionV>
            <wp:extent cx="714375" cy="49530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6686550</wp:posOffset>
            </wp:positionH>
            <wp:positionV relativeFrom="paragraph">
              <wp:posOffset>60960</wp:posOffset>
            </wp:positionV>
            <wp:extent cx="466725" cy="3905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F243E"/>
          <w:sz w:val="24"/>
          <w:szCs w:val="24"/>
        </w:rPr>
        <w:t xml:space="preserve"> </w:t>
      </w:r>
    </w:p>
    <w:p w:rsidR="006D539A" w:rsidRDefault="006D539A" w:rsidP="006D539A">
      <w:pPr>
        <w:pStyle w:val="Header"/>
        <w:rPr>
          <w:rFonts w:ascii="Times New Roman" w:hAnsi="Times New Roman"/>
          <w:b/>
        </w:rPr>
      </w:pPr>
      <w:r>
        <w:rPr>
          <w:sz w:val="20"/>
          <w:szCs w:val="20"/>
        </w:rPr>
        <w:t xml:space="preserve">                                  </w:t>
      </w:r>
      <w:r>
        <w:rPr>
          <w:rFonts w:ascii="Times New Roman" w:hAnsi="Times New Roman"/>
          <w:b/>
          <w:sz w:val="20"/>
          <w:szCs w:val="20"/>
        </w:rPr>
        <w:t>INSPECTORATUL  ȘCOLAR  AL  JUDEȚULUI  CĂLĂRAȘI</w:t>
      </w:r>
      <w:r>
        <w:rPr>
          <w:rFonts w:ascii="Times New Roman" w:hAnsi="Times New Roman"/>
          <w:b/>
        </w:rPr>
        <w:t xml:space="preserve">                                                                                  </w:t>
      </w:r>
      <w:r>
        <w:rPr>
          <w:rFonts w:ascii="Times New Roman" w:hAnsi="Times New Roman"/>
          <w:b/>
          <w:sz w:val="16"/>
          <w:szCs w:val="16"/>
        </w:rPr>
        <w:t>MINISTERUL EDUCAȚIEI NAȚIONALE</w:t>
      </w:r>
      <w:r>
        <w:rPr>
          <w:rFonts w:ascii="Times New Roman" w:hAnsi="Times New Roman"/>
          <w:b/>
        </w:rPr>
        <w:t xml:space="preserve"> </w:t>
      </w:r>
    </w:p>
    <w:p w:rsidR="006D539A" w:rsidRDefault="006D539A" w:rsidP="006D539A">
      <w:pPr>
        <w:pStyle w:val="Head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255"/>
        <w:tblW w:w="15683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5683"/>
      </w:tblGrid>
      <w:tr w:rsidR="006D539A" w:rsidTr="006D539A">
        <w:trPr>
          <w:trHeight w:val="53"/>
        </w:trPr>
        <w:tc>
          <w:tcPr>
            <w:tcW w:w="15683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D539A" w:rsidRDefault="006D539A">
            <w:pPr>
              <w:ind w:right="-102"/>
              <w:rPr>
                <w:rFonts w:cs="Times New Roman"/>
                <w:sz w:val="2"/>
                <w:szCs w:val="2"/>
              </w:rPr>
            </w:pPr>
          </w:p>
        </w:tc>
      </w:tr>
    </w:tbl>
    <w:p w:rsidR="006D539A" w:rsidRDefault="006D539A" w:rsidP="006D539A">
      <w:pPr>
        <w:pStyle w:val="Header"/>
        <w:rPr>
          <w:rFonts w:ascii="Times New Roman" w:hAnsi="Times New Roman"/>
          <w:b/>
        </w:rPr>
      </w:pPr>
    </w:p>
    <w:p w:rsidR="006D539A" w:rsidRDefault="006D539A" w:rsidP="006D539A">
      <w:pPr>
        <w:rPr>
          <w:rFonts w:ascii="Times New Roman" w:hAnsi="Times New Roman"/>
          <w:b/>
          <w:sz w:val="24"/>
          <w:szCs w:val="24"/>
          <w:lang w:val="fr-FR"/>
        </w:rPr>
      </w:pPr>
      <w:r>
        <w:tab/>
      </w:r>
      <w:r>
        <w:tab/>
      </w:r>
      <w:r>
        <w:tab/>
      </w:r>
    </w:p>
    <w:p w:rsidR="006D539A" w:rsidRDefault="006D539A" w:rsidP="006D539A">
      <w:pPr>
        <w:rPr>
          <w:rFonts w:ascii="Calibri" w:eastAsia="Times New Roman" w:hAnsi="Calibri" w:cs="Calibri"/>
          <w:b/>
          <w:color w:val="000000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Graficul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desfasurarii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inspectiei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speciale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pentru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ocuparea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posturilor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vacante/</w:t>
      </w:r>
      <w:proofErr w:type="spellStart"/>
      <w:r>
        <w:rPr>
          <w:rFonts w:ascii="Times New Roman" w:hAnsi="Times New Roman"/>
          <w:b/>
          <w:sz w:val="24"/>
          <w:szCs w:val="24"/>
          <w:lang w:val="fr-FR"/>
        </w:rPr>
        <w:t>rezervate</w:t>
      </w:r>
      <w:proofErr w:type="spellEnd"/>
      <w:r>
        <w:rPr>
          <w:rFonts w:ascii="Times New Roman" w:hAnsi="Times New Roman"/>
          <w:b/>
          <w:sz w:val="24"/>
          <w:szCs w:val="24"/>
          <w:lang w:val="fr-FR"/>
        </w:rPr>
        <w:t xml:space="preserve"> -  </w:t>
      </w:r>
      <w:r>
        <w:rPr>
          <w:rFonts w:eastAsia="Times New Roman" w:cs="Calibri"/>
          <w:b/>
          <w:color w:val="000000"/>
          <w:lang w:val="en-US"/>
        </w:rPr>
        <w:t>LIMBA SI LITERATURA FRANCEZA</w:t>
      </w:r>
    </w:p>
    <w:p w:rsidR="006D539A" w:rsidRDefault="006D539A" w:rsidP="006D539A">
      <w:pPr>
        <w:rPr>
          <w:rFonts w:ascii="Arial" w:eastAsia="Calibri" w:hAnsi="Arial" w:cs="Arial"/>
          <w:b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Unitatea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scolara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z w:val="20"/>
          <w:szCs w:val="20"/>
        </w:rPr>
        <w:t xml:space="preserve"> Scoala Gimnaziala Nicolae Titulescu CALARASI</w:t>
      </w:r>
    </w:p>
    <w:tbl>
      <w:tblPr>
        <w:tblW w:w="1332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897"/>
        <w:gridCol w:w="1538"/>
        <w:gridCol w:w="1468"/>
        <w:gridCol w:w="1336"/>
        <w:gridCol w:w="1750"/>
        <w:gridCol w:w="836"/>
        <w:gridCol w:w="2523"/>
      </w:tblGrid>
      <w:tr w:rsidR="006D539A" w:rsidTr="006D539A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 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Nr.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Nume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Initala tata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Prenume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39A" w:rsidRDefault="006D5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</w:pPr>
          </w:p>
          <w:p w:rsidR="006D539A" w:rsidRDefault="006D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Scoala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Data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Clasa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Ora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o-RO"/>
              </w:rPr>
              <w:t>Lectia</w:t>
            </w: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BOBOC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MARILENA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539A" w:rsidRDefault="006D539A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>Scoala Gimnaziala Nicolae Titulescu CALARASI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D539A" w:rsidRDefault="006D539A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06.06.2019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7F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Unité 5,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fr-FR" w:eastAsia="ro-RO"/>
              </w:rPr>
              <w:t>Chic! Ou ne fait plus la vaisselle!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lecția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Les </w:t>
            </w: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fr-FR" w:eastAsia="ro-RO"/>
              </w:rPr>
              <w:t>Pronoms compléments d`objet direct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Editura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Cavallioti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L2. Pag. 70</w:t>
            </w: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CIOBANU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NICOLETA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39A" w:rsidRDefault="006D539A">
            <w:pPr>
              <w:rPr>
                <w:rFonts w:cs="Times New Roman"/>
              </w:rPr>
            </w:pPr>
            <w:r>
              <w:t>06.06.2019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78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Unité 4, Le club des athlètes,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lecția</w:t>
            </w:r>
            <w:proofErr w:type="spell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Décrire des personnes,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Editura</w:t>
            </w:r>
            <w:proofErr w:type="spell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Litera L2,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pag</w:t>
            </w:r>
            <w:proofErr w:type="spell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. 65</w:t>
            </w: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FILIMON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IOANA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39A" w:rsidRDefault="006D539A">
            <w:pPr>
              <w:rPr>
                <w:rFonts w:cs="Times New Roman"/>
              </w:rPr>
            </w:pPr>
            <w:r>
              <w:t>06.06.2019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5E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16.10-17.00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787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Unité 4, </w:t>
            </w:r>
            <w:r w:rsidRPr="00073A1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Le club des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 xml:space="preserve"> photographes</w:t>
            </w:r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lecția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Parler de la mété</w:t>
            </w:r>
            <w:r w:rsidRPr="005279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 xml:space="preserve">o et des </w:t>
            </w:r>
            <w:proofErr w:type="gramStart"/>
            <w:r w:rsidRPr="005279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saisons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  <w:proofErr w:type="gram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anual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Editura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Litera L2,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. 104</w:t>
            </w: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GONDOIU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CARMEN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39A" w:rsidRDefault="006D539A">
            <w:pPr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ECHIVALARE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GRAURE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CAMELIA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D539A" w:rsidRDefault="006D539A">
            <w:pPr>
              <w:rPr>
                <w:rFonts w:cs="Times New Roman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ECHIVALARE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ROGOZ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DANUT RAZVAN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39A" w:rsidRDefault="006D539A">
            <w:pPr>
              <w:rPr>
                <w:rFonts w:cs="Times New Roman"/>
              </w:rPr>
            </w:pPr>
            <w:r>
              <w:t>07.06.2019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6D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14.00-14.50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572D1E" w:rsidP="00C749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Unité 7</w:t>
            </w:r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r w:rsidR="00C749F1" w:rsidRPr="00572D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Les loisirs</w:t>
            </w:r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lecția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="00C749F1" w:rsidRPr="00572D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 xml:space="preserve">Les loisirs des </w:t>
            </w:r>
            <w:proofErr w:type="spellStart"/>
            <w:r w:rsidR="00C749F1" w:rsidRPr="00572D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lastRenderedPageBreak/>
              <w:t>ados</w:t>
            </w:r>
            <w:proofErr w:type="gramStart"/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  <w:r w:rsidR="00C7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Caiet</w:t>
            </w:r>
            <w:proofErr w:type="spellEnd"/>
            <w:proofErr w:type="gramEnd"/>
            <w:r w:rsidR="00C7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 w:rsidR="00C7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Editura</w:t>
            </w:r>
            <w:proofErr w:type="spellEnd"/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="00C749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Booklet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L2,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. 87</w:t>
            </w: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lastRenderedPageBreak/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TURLEA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39A" w:rsidRDefault="006D539A">
            <w:pPr>
              <w:rPr>
                <w:rFonts w:cs="Times New Roman"/>
              </w:rPr>
            </w:pPr>
            <w:r>
              <w:t>06.06.2019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6B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13.00-13.50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572D1E" w:rsidP="0057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Unité 8</w:t>
            </w:r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La ville</w:t>
            </w:r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lecția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Les moyens de transport</w:t>
            </w:r>
            <w:r w:rsidR="00C749F1"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Caiet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  <w:r w:rsidR="00C955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Editura</w:t>
            </w:r>
            <w:proofErr w:type="spell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Booklet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L2,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. 98-99</w:t>
            </w:r>
          </w:p>
        </w:tc>
        <w:bookmarkStart w:id="0" w:name="_GoBack"/>
        <w:bookmarkEnd w:id="0"/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VRCELJ-BĂȘCĂU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LUMINIȚA HERMINA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39A" w:rsidRDefault="006D539A">
            <w:pPr>
              <w:rPr>
                <w:rFonts w:cs="Times New Roman"/>
              </w:rPr>
            </w:pPr>
            <w:r>
              <w:t>07.06.2019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6C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15.00-15.50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539A" w:rsidRDefault="00572D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Unité 7</w:t>
            </w:r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r w:rsidRPr="00572D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Les loisirs</w:t>
            </w:r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lecția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 w:rsidRPr="00572D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 xml:space="preserve">Les loisirs des </w:t>
            </w:r>
            <w:proofErr w:type="spellStart"/>
            <w:r w:rsidRPr="00572D1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fr-FR" w:eastAsia="ro-RO"/>
              </w:rPr>
              <w:t>ados</w:t>
            </w:r>
            <w:proofErr w:type="gram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Caiet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lucru</w:t>
            </w:r>
            <w:proofErr w:type="spell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Editura</w:t>
            </w:r>
            <w:proofErr w:type="spellEnd"/>
            <w:r w:rsidRPr="00073A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Booklet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 xml:space="preserve">L2,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pag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fr-FR" w:eastAsia="ro-RO"/>
              </w:rPr>
              <w:t>. 87</w:t>
            </w:r>
          </w:p>
        </w:tc>
      </w:tr>
      <w:tr w:rsidR="006D539A" w:rsidTr="006D539A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AU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AU" w:eastAsia="ro-RO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VULPESCU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539A" w:rsidRDefault="006D53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RODICA LOREDANA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D539A" w:rsidRDefault="006D539A">
            <w:pPr>
              <w:rPr>
                <w:rFonts w:cs="Times New Roman"/>
              </w:rPr>
            </w:pPr>
            <w:r>
              <w:t>07.06.2019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7B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o-RO"/>
              </w:rPr>
              <w:t>16.10-17.00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Unité 8,</w:t>
            </w:r>
          </w:p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</w:pPr>
            <w:r w:rsidRPr="00572D1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fr-FR" w:eastAsia="ro-RO"/>
              </w:rPr>
              <w:t>Choisissons un scénario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lecția</w:t>
            </w:r>
            <w:proofErr w:type="spellEnd"/>
          </w:p>
          <w:p w:rsidR="006D539A" w:rsidRDefault="006D53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r w:rsidRPr="00572D1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fr-FR" w:eastAsia="ro-RO"/>
              </w:rPr>
              <w:t>Les temps verbaux-</w:t>
            </w:r>
            <w:r w:rsidRPr="00572D1E">
              <w:rPr>
                <w:rFonts w:ascii="Times New Roman" w:eastAsia="Times New Roman" w:hAnsi="Times New Roman"/>
                <w:i/>
                <w:sz w:val="24"/>
                <w:szCs w:val="24"/>
                <w:lang w:val="fr-FR" w:eastAsia="ro-RO"/>
              </w:rPr>
              <w:t xml:space="preserve"> </w:t>
            </w:r>
            <w:r w:rsidRPr="00572D1E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val="fr-FR" w:eastAsia="ro-RO"/>
              </w:rPr>
              <w:t>systématisation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, 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manual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Editura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Cavallioti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 xml:space="preserve"> L2. Pag. </w:t>
            </w:r>
            <w:r w:rsidR="0078785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fr-FR" w:eastAsia="ro-RO"/>
              </w:rPr>
              <w:t>92</w:t>
            </w:r>
          </w:p>
        </w:tc>
      </w:tr>
    </w:tbl>
    <w:p w:rsidR="006D539A" w:rsidRDefault="006D539A" w:rsidP="006D5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539A" w:rsidRDefault="006D539A" w:rsidP="006D539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Presedintele comisiei,</w:t>
      </w:r>
    </w:p>
    <w:p w:rsidR="00C67E97" w:rsidRDefault="00C67E97"/>
    <w:sectPr w:rsidR="00C67E97" w:rsidSect="006A3C4C">
      <w:pgSz w:w="16838" w:h="11906" w:orient="landscape"/>
      <w:pgMar w:top="567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E8"/>
    <w:rsid w:val="00073A18"/>
    <w:rsid w:val="00107C51"/>
    <w:rsid w:val="001F7F67"/>
    <w:rsid w:val="002A1578"/>
    <w:rsid w:val="003F7EB6"/>
    <w:rsid w:val="0052793E"/>
    <w:rsid w:val="00572D1E"/>
    <w:rsid w:val="00586D0C"/>
    <w:rsid w:val="006D539A"/>
    <w:rsid w:val="006D7775"/>
    <w:rsid w:val="00787856"/>
    <w:rsid w:val="007E71E2"/>
    <w:rsid w:val="00882DE8"/>
    <w:rsid w:val="00905ADE"/>
    <w:rsid w:val="00961313"/>
    <w:rsid w:val="00BD2DDD"/>
    <w:rsid w:val="00C67E97"/>
    <w:rsid w:val="00C749F1"/>
    <w:rsid w:val="00C83ECC"/>
    <w:rsid w:val="00C95597"/>
    <w:rsid w:val="00E33F4A"/>
    <w:rsid w:val="00F3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53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539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D539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53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277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Diaconita</dc:creator>
  <cp:keywords/>
  <dc:description/>
  <cp:lastModifiedBy>Elena Diaconita</cp:lastModifiedBy>
  <cp:revision>15</cp:revision>
  <dcterms:created xsi:type="dcterms:W3CDTF">2019-05-30T17:05:00Z</dcterms:created>
  <dcterms:modified xsi:type="dcterms:W3CDTF">2019-05-31T13:44:00Z</dcterms:modified>
</cp:coreProperties>
</file>