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32EA" w:rsidRPr="000F32EA" w:rsidRDefault="000F32EA" w:rsidP="000F32EA">
      <w:pPr>
        <w:spacing w:after="0" w:line="240" w:lineRule="auto"/>
        <w:ind w:left="21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o-RO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-413385</wp:posOffset>
            </wp:positionH>
            <wp:positionV relativeFrom="paragraph">
              <wp:posOffset>0</wp:posOffset>
            </wp:positionV>
            <wp:extent cx="637540" cy="899795"/>
            <wp:effectExtent l="0" t="0" r="0" b="0"/>
            <wp:wrapTight wrapText="bothSides">
              <wp:wrapPolygon edited="0">
                <wp:start x="0" y="0"/>
                <wp:lineTo x="0" y="21036"/>
                <wp:lineTo x="20653" y="21036"/>
                <wp:lineTo x="20653" y="0"/>
                <wp:lineTo x="0" y="0"/>
              </wp:wrapPolygon>
            </wp:wrapTight>
            <wp:docPr id="3" name="Picture 3" descr="Sigla D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igla DGA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54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o-RO"/>
        </w:rPr>
        <w:t xml:space="preserve">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lang w:val="ro-RO"/>
        </w:rPr>
        <w:t>DIRECȚIA GENERALĂ ANTICORUPȚIE</w:t>
      </w:r>
    </w:p>
    <w:p w:rsidR="000F32EA" w:rsidRDefault="000F32EA" w:rsidP="000F32EA">
      <w:pPr>
        <w:spacing w:after="0" w:line="240" w:lineRule="auto"/>
        <w:ind w:left="-43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val="ro-RO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lang w:val="ro-RO"/>
        </w:rPr>
        <w:t>SERVICIUL JUDEȚEAN ANTICORUPȚIE CĂLĂRAȘI</w:t>
      </w:r>
    </w:p>
    <w:p w:rsidR="000F32EA" w:rsidRDefault="000F32EA" w:rsidP="000F32EA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8"/>
          <w:szCs w:val="28"/>
          <w:lang w:val="ro-RO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92710</wp:posOffset>
                </wp:positionH>
                <wp:positionV relativeFrom="paragraph">
                  <wp:posOffset>174625</wp:posOffset>
                </wp:positionV>
                <wp:extent cx="5937250" cy="0"/>
                <wp:effectExtent l="0" t="19050" r="44450" b="38100"/>
                <wp:wrapNone/>
                <wp:docPr id="8" name="Straight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725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A3020E" id="Straight Connector 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3pt,13.75pt" to="474.8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Zg0JwIAAEgEAAAOAAAAZHJzL2Uyb0RvYy54bWysVMGO2jAQvVfqP1i5QwgbWIgIqyqBXrYt&#10;EvQDjO0k1jq2ZRsCqvrvHZsEse2lqpqDM7bHL2/eG2f1cmkFOjNjuZJ5lIwnEWKSKMplnUffD9vR&#10;IkLWYUmxUJLl0ZXZ6GX98cOq0xmbqkYJygwCEGmzTudR45zO4tiShrXYjpVmEjYrZVrsYGrqmBrc&#10;AXor4ulkMo87Zag2ijBrYbW8bUbrgF9VjLhvVWWZQyKPgJsLownj0Y/xeoWz2mDdcNLTwP/AosVc&#10;wkfvUCV2GJ0M/wOq5cQoqyo3JqqNVVVxwkINUE0y+a2afYM1C7WAOFbfZbL/D5Z8Pe8M4jSPwCiJ&#10;W7Bo7wzmdeNQoaQEAZVBC69Tp20G6YXcGV8puci9flXkzSKpigbLmgW+h6sGkMSfiN8d8ROr4WvH&#10;7ouikINPTgXRLpVpPSTIgS7Bm+vdG3ZxiMDibPn0PJ2BhWTYi3E2HNTGus9MtcgHeSS49LLhDJ9f&#10;rfNEcDak+GWptlyIYL2QqAPw5yRAtxqEcNAKb4emN9QqwalP9wetqY+FMOiMfTuFJ9QJO49pRp0k&#10;DfANw3TTxw5zcYuBjpAeD4oDgn1065cfy8lys9gs0lE6nW9G6aQsR5+2RTqab5PnWflUFkWZ/PTV&#10;JWnWcEqZ9OyG3k3Sv+uN/hbduu7evXdh4vfoQUEgO7wD6eCuN/TWGkdFrzszuA7tGpL7q+Xvw+Mc&#10;4scfwPoXAAAA//8DAFBLAwQUAAYACAAAACEAAsrn7dkAAAAIAQAADwAAAGRycy9kb3ducmV2Lnht&#10;bEyPTU7DMBCF90jcwRokdtRpm5Y0xKmqVhyAwIKlGw9JVHsc2W4bOD2DWMDy/ejNN9V2clZcMMTB&#10;k4L5LAOB1HozUKfg7fX5oQARkyajrSdU8IkRtvXtTaVL46/0gpcmdYJHKJZaQZ/SWEoZ2x6djjM/&#10;InH24YPTiWXopAn6yuPOykWWraXTA/GFXo+477E9NWenoPGZPUy7pW2+ivz94NtiDKuo1P3dtHsC&#10;kXBKf2X4wWd0qJnp6M9korCs8zU3FSweVyA43+QbNo6/hqwr+f+B+hsAAP//AwBQSwECLQAUAAYA&#10;CAAAACEAtoM4kv4AAADhAQAAEwAAAAAAAAAAAAAAAAAAAAAAW0NvbnRlbnRfVHlwZXNdLnhtbFBL&#10;AQItABQABgAIAAAAIQA4/SH/1gAAAJQBAAALAAAAAAAAAAAAAAAAAC8BAABfcmVscy8ucmVsc1BL&#10;AQItABQABgAIAAAAIQBlwZg0JwIAAEgEAAAOAAAAAAAAAAAAAAAAAC4CAABkcnMvZTJvRG9jLnht&#10;bFBLAQItABQABgAIAAAAIQACyuft2QAAAAgBAAAPAAAAAAAAAAAAAAAAAIEEAABkcnMvZG93bnJl&#10;di54bWxQSwUGAAAAAAQABADzAAAAhwUAAAAA&#10;" strokeweight="4.5pt">
                <v:stroke linestyle="thickThin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b/>
          <w:i/>
          <w:color w:val="70AD47"/>
          <w:sz w:val="28"/>
          <w:szCs w:val="28"/>
          <w:lang w:val="ro-RO"/>
        </w:rPr>
        <w:t xml:space="preserve">             </w:t>
      </w:r>
    </w:p>
    <w:p w:rsidR="000F32EA" w:rsidRDefault="000F32EA" w:rsidP="000F32EA">
      <w:pPr>
        <w:spacing w:after="0" w:line="240" w:lineRule="auto"/>
        <w:ind w:right="71"/>
        <w:rPr>
          <w:rFonts w:ascii="Times New Roman" w:eastAsia="Times New Roman" w:hAnsi="Times New Roman" w:cs="Times New Roman"/>
          <w:b/>
          <w:sz w:val="28"/>
          <w:szCs w:val="28"/>
          <w:lang w:val="ro-RO"/>
        </w:rPr>
      </w:pPr>
    </w:p>
    <w:p w:rsidR="000F32EA" w:rsidRDefault="000F32EA" w:rsidP="000F32EA">
      <w:pPr>
        <w:pBdr>
          <w:bottom w:val="single" w:sz="6" w:space="4" w:color="E6E6E6"/>
        </w:pBd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aps/>
          <w:color w:val="444444"/>
          <w:spacing w:val="-15"/>
          <w:kern w:val="36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b/>
          <w:bCs/>
          <w:caps/>
          <w:color w:val="444444"/>
          <w:spacing w:val="-15"/>
          <w:kern w:val="36"/>
          <w:sz w:val="24"/>
          <w:szCs w:val="24"/>
          <w:lang w:eastAsia="en-GB"/>
        </w:rPr>
        <w:t>#SMART</w:t>
      </w:r>
    </w:p>
    <w:p w:rsidR="000F32EA" w:rsidRDefault="000F32EA" w:rsidP="000F32EA">
      <w:pPr>
        <w:pBdr>
          <w:bottom w:val="single" w:sz="6" w:space="4" w:color="E6E6E6"/>
        </w:pBd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aps/>
          <w:color w:val="444444"/>
          <w:spacing w:val="-15"/>
          <w:kern w:val="36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b/>
          <w:bCs/>
          <w:caps/>
          <w:color w:val="444444"/>
          <w:spacing w:val="-15"/>
          <w:kern w:val="36"/>
          <w:sz w:val="24"/>
          <w:szCs w:val="24"/>
          <w:lang w:eastAsia="en-GB"/>
        </w:rPr>
        <w:t>CONCURS DE FILME DE SCURT METRAJ CU TEMATICA „ANTICORUPȚIE”</w:t>
      </w:r>
    </w:p>
    <w:p w:rsidR="000F32EA" w:rsidRDefault="000F32EA" w:rsidP="000F32EA">
      <w:pPr>
        <w:pBdr>
          <w:bottom w:val="single" w:sz="6" w:space="4" w:color="E6E6E6"/>
        </w:pBd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aps/>
          <w:color w:val="444444"/>
          <w:spacing w:val="-15"/>
          <w:kern w:val="36"/>
          <w:sz w:val="24"/>
          <w:szCs w:val="24"/>
          <w:lang w:eastAsia="en-GB"/>
        </w:rPr>
      </w:pPr>
    </w:p>
    <w:p w:rsidR="000F32EA" w:rsidRDefault="000F32EA" w:rsidP="000F32EA">
      <w:pPr>
        <w:shd w:val="clear" w:color="auto" w:fill="FFFFFF"/>
        <w:spacing w:after="195" w:line="240" w:lineRule="auto"/>
        <w:textAlignment w:val="baseline"/>
        <w:rPr>
          <w:rFonts w:ascii="Times New Roman" w:hAnsi="Times New Roman" w:cs="Times New Roman"/>
          <w:noProof/>
          <w:color w:val="00456E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b/>
          <w:noProof/>
          <w:color w:val="555555"/>
          <w:sz w:val="24"/>
          <w:szCs w:val="24"/>
          <w:lang w:val="en-GB" w:eastAsia="en-GB"/>
        </w:rPr>
        <w:drawing>
          <wp:inline distT="0" distB="0" distL="0" distR="0">
            <wp:extent cx="2771775" cy="1419225"/>
            <wp:effectExtent l="0" t="0" r="9525" b="9525"/>
            <wp:docPr id="2" name="Picture 2" descr="http://vivafm.ro/wp-content/plugins/WPRobot31/images/600dd__Scurtmetraj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vivafm.ro/wp-content/plugins/WPRobot31/images/600dd__Scurtmetraje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color w:val="00456E"/>
          <w:sz w:val="24"/>
          <w:szCs w:val="24"/>
          <w:lang w:eastAsia="en-GB"/>
        </w:rPr>
        <w:t xml:space="preserve">   </w:t>
      </w:r>
      <w:r>
        <w:rPr>
          <w:rFonts w:ascii="Times New Roman" w:hAnsi="Times New Roman" w:cs="Times New Roman"/>
          <w:noProof/>
          <w:color w:val="00456E"/>
          <w:sz w:val="24"/>
          <w:szCs w:val="24"/>
          <w:lang w:val="en-GB" w:eastAsia="en-GB"/>
        </w:rPr>
        <w:drawing>
          <wp:inline distT="0" distB="0" distL="0" distR="0">
            <wp:extent cx="2819400" cy="1419225"/>
            <wp:effectExtent l="0" t="0" r="0" b="9525"/>
            <wp:docPr id="1" name="Picture 1" descr="DGA lansează un concurs de film de scurt metraj cu tematică anticorupţie">
              <a:hlinkClick xmlns:a="http://schemas.openxmlformats.org/drawingml/2006/main" r:id="rId6" tooltip="&quot;Apasă pentru previzualizare imagine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GA lansează un concurs de film de scurt metraj cu tematică anticorupţie">
                      <a:hlinkClick r:id="rId6" tooltip="&quot;Apasă pentru previzualizare imagine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32EA" w:rsidRDefault="000F32EA" w:rsidP="000F32EA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</w:pP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Direcția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Generală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Anticorupție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reprezentată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Serviciul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Județean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Anticorupție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Călărași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în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parteneriat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cu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Inspectoratul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Școlar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Județean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Călărași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și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Primăria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Municipiului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Călărași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derulează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în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perioada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12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octombrie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– 27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noiembrie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2020,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Concursul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eastAsia="en-GB"/>
        </w:rPr>
        <w:t>S</w:t>
      </w:r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curt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eastAsia="en-GB"/>
        </w:rPr>
        <w:t>M</w:t>
      </w:r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etraje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eastAsia="en-GB"/>
        </w:rPr>
        <w:t>A</w:t>
      </w:r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nticorupție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eastAsia="en-GB"/>
        </w:rPr>
        <w:t>R</w:t>
      </w:r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ealizate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cu </w:t>
      </w:r>
      <w:proofErr w:type="spellStart"/>
      <w:r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eastAsia="en-GB"/>
        </w:rPr>
        <w:t>T</w:t>
      </w:r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elefonul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eastAsia="en-GB"/>
        </w:rPr>
        <w:t>#SMART</w:t>
      </w:r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în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cadrul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căruia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este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organizat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, ca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activitate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principală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, un concurs de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filme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cu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tematica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„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anticorupție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”.</w:t>
      </w:r>
    </w:p>
    <w:p w:rsidR="000F32EA" w:rsidRDefault="000F32EA" w:rsidP="000F32EA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</w:pP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Concursul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își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propune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să</w:t>
      </w:r>
      <w:proofErr w:type="spellEnd"/>
      <w:proofErr w:type="gram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stimuleze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implicarea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elevilor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din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liceele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municipiului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Călărași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în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dezvoltarea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unor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mesaje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educative, cu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ajutorul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telefonului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mobil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.</w:t>
      </w:r>
    </w:p>
    <w:p w:rsidR="000F32EA" w:rsidRDefault="000F32EA" w:rsidP="000F32EA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Participanții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la concurs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sunt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încurajați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astfel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să</w:t>
      </w:r>
      <w:proofErr w:type="spellEnd"/>
      <w:proofErr w:type="gram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ia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atitudine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împotriva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corupției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și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să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contribuie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ei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înșiși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prin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viziunea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lor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creativă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, la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dezvoltarea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unui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comportament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activ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și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responsabil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Concursul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adresează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tuturor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elevilor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înscriși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în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instituțiile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învățămant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din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municipiul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Călărași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în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clasele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IX-XII, </w:t>
      </w:r>
      <w:proofErr w:type="spellStart"/>
      <w:proofErr w:type="gram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ce</w:t>
      </w:r>
      <w:proofErr w:type="spellEnd"/>
      <w:proofErr w:type="gram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au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împlinit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varsta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de 16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ani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pana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la data de 01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septembrie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2020.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Regulamentul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participare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și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modalitatea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înscriere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pot fi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consultate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la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adresa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hyperlink r:id="rId8" w:history="1">
        <w:r>
          <w:rPr>
            <w:rStyle w:val="Hyperlink"/>
            <w:rFonts w:ascii="Times New Roman" w:eastAsia="Times New Roman" w:hAnsi="Times New Roman" w:cs="Times New Roman"/>
            <w:bCs/>
            <w:sz w:val="24"/>
            <w:szCs w:val="24"/>
            <w:lang w:eastAsia="en-GB"/>
          </w:rPr>
          <w:t>www.isj-cl.ro</w:t>
        </w:r>
      </w:hyperlink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și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hyperlink r:id="rId9" w:history="1">
        <w:r>
          <w:rPr>
            <w:rStyle w:val="Hyperlink"/>
            <w:rFonts w:ascii="Times New Roman" w:eastAsia="Times New Roman" w:hAnsi="Times New Roman" w:cs="Times New Roman"/>
            <w:bCs/>
            <w:sz w:val="24"/>
            <w:szCs w:val="24"/>
            <w:lang w:eastAsia="en-GB"/>
          </w:rPr>
          <w:t>www.primariacalarasi.ro</w:t>
        </w:r>
      </w:hyperlink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.  </w:t>
      </w:r>
    </w:p>
    <w:p w:rsidR="000F32EA" w:rsidRDefault="000F32EA" w:rsidP="000F32EA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</w:pP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Filmele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declarate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câștigătoare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vor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fi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premiate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în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cadrul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unei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festivități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pe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data de 9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Decembrie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, de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Ziua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Internațională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Anticorupție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eveniment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organizat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pentru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marcarea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acestui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moment.</w:t>
      </w:r>
    </w:p>
    <w:p w:rsidR="000F32EA" w:rsidRDefault="000F32EA" w:rsidP="000F32EA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</w:pP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Mesajul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Direcției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Generale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Anticorupție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este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toleranță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zero la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infracțiunile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corupție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iar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pe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această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cale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îndemnăm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cetățenii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să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ia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atitudine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împotriva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faptelor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corupție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și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să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sesizeze</w:t>
      </w:r>
      <w:proofErr w:type="spellEnd"/>
      <w:proofErr w:type="gram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acest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lucru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ori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câte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ori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este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nevoie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.</w:t>
      </w:r>
    </w:p>
    <w:p w:rsidR="000F32EA" w:rsidRDefault="000F32EA" w:rsidP="000F32EA">
      <w:pPr>
        <w:shd w:val="clear" w:color="auto" w:fill="FFFFFF"/>
        <w:spacing w:after="195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val="ro-RO"/>
        </w:rPr>
      </w:pPr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ab/>
        <w:t xml:space="preserve">La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nivelul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județului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C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val="ro-RO" w:eastAsia="en-GB"/>
        </w:rPr>
        <w:t>ălărași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, D.G.A. </w:t>
      </w:r>
      <w:proofErr w:type="spellStart"/>
      <w:proofErr w:type="gram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este</w:t>
      </w:r>
      <w:proofErr w:type="spellEnd"/>
      <w:proofErr w:type="gram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reprezentată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Serviciul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Judeţean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Anticorupţie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Călărași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, al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cărui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sediu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află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pe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bd.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Republicii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nr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. 44,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mun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Călărași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telefon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0242.306.168, fax 0242.306.153.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Cetăţenii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judeţului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, care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vor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să</w:t>
      </w:r>
      <w:proofErr w:type="spellEnd"/>
      <w:proofErr w:type="gram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ia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atitudine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împotriva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actelor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corupţie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pot face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acest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lucru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printr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-o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sesizare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la Call-center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anticorupție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0800.806.806,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prin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e-mail la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adresa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calarasi.dga@mai.gov.ro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sau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direct la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sediul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structurii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județene</w:t>
      </w:r>
      <w:proofErr w:type="spellEnd"/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en-GB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32EA" w:rsidRDefault="000F32EA" w:rsidP="000F32EA">
      <w:pPr>
        <w:ind w:firstLine="720"/>
      </w:pPr>
    </w:p>
    <w:p w:rsidR="007874DE" w:rsidRDefault="007874DE"/>
    <w:p w:rsidR="00AD6554" w:rsidRDefault="00AD6554"/>
    <w:p w:rsidR="00AD6554" w:rsidRDefault="00AD6554" w:rsidP="00AD6554">
      <w:pPr>
        <w:pStyle w:val="Footer"/>
        <w:jc w:val="center"/>
        <w:rPr>
          <w:rFonts w:ascii="Times New Roman" w:hAnsi="Times New Roman" w:cs="Times New Roman"/>
          <w:sz w:val="20"/>
          <w:szCs w:val="20"/>
          <w:lang w:val="ro-RO"/>
        </w:rPr>
      </w:pPr>
      <w:r>
        <w:rPr>
          <w:sz w:val="20"/>
          <w:szCs w:val="20"/>
          <w:lang w:val="ro-RO"/>
        </w:rPr>
        <w:t xml:space="preserve">          </w:t>
      </w:r>
      <w:r>
        <w:rPr>
          <w:rFonts w:ascii="Times New Roman" w:hAnsi="Times New Roman" w:cs="Times New Roman"/>
          <w:sz w:val="20"/>
          <w:szCs w:val="20"/>
          <w:lang w:val="ro-RO"/>
        </w:rPr>
        <w:t xml:space="preserve">D.G.A. – S.J.A. Călărași </w:t>
      </w:r>
    </w:p>
    <w:p w:rsidR="00AD6554" w:rsidRDefault="00AD6554" w:rsidP="00AD6554">
      <w:pPr>
        <w:pStyle w:val="Footer"/>
        <w:jc w:val="center"/>
        <w:rPr>
          <w:rFonts w:ascii="Times New Roman" w:hAnsi="Times New Roman" w:cs="Times New Roman"/>
          <w:sz w:val="16"/>
          <w:szCs w:val="16"/>
          <w:lang w:val="ro-RO"/>
        </w:rPr>
      </w:pPr>
      <w:r>
        <w:rPr>
          <w:rFonts w:ascii="Times New Roman" w:hAnsi="Times New Roman" w:cs="Times New Roman"/>
          <w:sz w:val="16"/>
          <w:szCs w:val="16"/>
          <w:lang w:val="ro-RO"/>
        </w:rPr>
        <w:t xml:space="preserve">         Călărași, bd. Republicii, nr.44, jud. Călărași</w:t>
      </w:r>
    </w:p>
    <w:p w:rsidR="00AD6554" w:rsidRDefault="00AD6554" w:rsidP="00AD6554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it-IT"/>
        </w:rPr>
      </w:pPr>
      <w:r>
        <w:rPr>
          <w:rFonts w:ascii="Times New Roman" w:hAnsi="Times New Roman" w:cs="Times New Roman"/>
          <w:sz w:val="16"/>
          <w:szCs w:val="16"/>
          <w:lang w:val="ro-RO"/>
        </w:rPr>
        <w:t xml:space="preserve">         </w:t>
      </w:r>
      <w:r>
        <w:rPr>
          <w:rFonts w:ascii="Times New Roman" w:hAnsi="Times New Roman" w:cs="Times New Roman"/>
          <w:sz w:val="16"/>
          <w:szCs w:val="16"/>
          <w:lang w:val="it-IT"/>
        </w:rPr>
        <w:t xml:space="preserve">Telefon 0242.306.168 – Fax 0242.306.153, email- </w:t>
      </w:r>
      <w:hyperlink r:id="rId10" w:history="1">
        <w:r>
          <w:rPr>
            <w:rStyle w:val="Hyperlink"/>
            <w:rFonts w:ascii="Times New Roman" w:hAnsi="Times New Roman" w:cs="Times New Roman"/>
            <w:sz w:val="16"/>
            <w:szCs w:val="16"/>
            <w:lang w:val="it-IT"/>
          </w:rPr>
          <w:t>calarasi.dga@mai.gov.ro</w:t>
        </w:r>
      </w:hyperlink>
    </w:p>
    <w:p w:rsidR="00AD6554" w:rsidRDefault="00AD6554" w:rsidP="00AD6554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it-IT"/>
        </w:rPr>
      </w:pPr>
      <w:r>
        <w:rPr>
          <w:rFonts w:ascii="Times New Roman" w:hAnsi="Times New Roman" w:cs="Times New Roman"/>
          <w:b/>
          <w:bCs/>
          <w:color w:val="00B050"/>
          <w:sz w:val="20"/>
          <w:szCs w:val="20"/>
          <w:lang w:val="it-IT"/>
        </w:rPr>
        <w:t>0800.806.806</w:t>
      </w:r>
      <w:r>
        <w:rPr>
          <w:rFonts w:ascii="Times New Roman" w:hAnsi="Times New Roman" w:cs="Times New Roman"/>
          <w:b/>
          <w:bCs/>
          <w:i/>
          <w:iCs/>
          <w:color w:val="00B050"/>
          <w:sz w:val="20"/>
          <w:szCs w:val="20"/>
          <w:lang w:val="it-IT"/>
        </w:rPr>
        <w:t xml:space="preserve">     </w:t>
      </w:r>
    </w:p>
    <w:p w:rsidR="00AD6554" w:rsidRDefault="00AD6554" w:rsidP="00AD6554">
      <w:pPr>
        <w:pStyle w:val="Footer"/>
        <w:jc w:val="center"/>
      </w:pPr>
      <w:r>
        <w:rPr>
          <w:rFonts w:ascii="Times New Roman" w:hAnsi="Times New Roman" w:cs="Times New Roman"/>
          <w:b/>
          <w:bCs/>
          <w:sz w:val="20"/>
          <w:szCs w:val="20"/>
          <w:lang w:val="it-IT"/>
        </w:rPr>
        <w:t xml:space="preserve">       </w:t>
      </w:r>
      <w:r>
        <w:rPr>
          <w:rFonts w:ascii="Times New Roman" w:hAnsi="Times New Roman" w:cs="Times New Roman"/>
          <w:b/>
          <w:bCs/>
          <w:color w:val="00B050"/>
          <w:sz w:val="20"/>
          <w:szCs w:val="20"/>
          <w:lang w:val="it-IT"/>
        </w:rPr>
        <w:t xml:space="preserve">        </w:t>
      </w:r>
      <w:r>
        <w:rPr>
          <w:rFonts w:ascii="Times New Roman" w:hAnsi="Times New Roman" w:cs="Times New Roman"/>
          <w:b/>
          <w:bCs/>
          <w:i/>
          <w:iCs/>
          <w:color w:val="00B050"/>
          <w:sz w:val="20"/>
          <w:szCs w:val="20"/>
          <w:lang w:val="it-IT"/>
        </w:rPr>
        <w:t>Linie telefonică gratuită unde puteţi sesiza faptele de corupţie ale angajaţilor M.A.I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  <w:lang w:val="it-IT"/>
        </w:rPr>
        <w:t>.</w:t>
      </w:r>
      <w:r>
        <w:rPr>
          <w:rFonts w:ascii="Times New Roman" w:hAnsi="Times New Roman" w:cs="Times New Roman"/>
          <w:i/>
          <w:iCs/>
          <w:sz w:val="20"/>
          <w:szCs w:val="20"/>
          <w:lang w:val="it-IT"/>
        </w:rPr>
        <w:t xml:space="preserve">   </w:t>
      </w:r>
      <w:bookmarkStart w:id="0" w:name="_GoBack"/>
      <w:bookmarkEnd w:id="0"/>
    </w:p>
    <w:sectPr w:rsidR="00AD65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090"/>
    <w:rsid w:val="000F32EA"/>
    <w:rsid w:val="007874DE"/>
    <w:rsid w:val="00AD6554"/>
    <w:rsid w:val="00E56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403F77-5DA6-4A65-9D45-4CA6C42FB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32EA"/>
    <w:pPr>
      <w:spacing w:line="25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0F32EA"/>
    <w:rPr>
      <w:color w:val="0000FF"/>
      <w:u w:val="single"/>
    </w:rPr>
  </w:style>
  <w:style w:type="paragraph" w:styleId="Footer">
    <w:name w:val="footer"/>
    <w:basedOn w:val="Normal"/>
    <w:link w:val="FooterChar"/>
    <w:unhideWhenUsed/>
    <w:rsid w:val="00AD65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AD6554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09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sj-cl.ro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monitoruldegalati.ro/media/k2/items/cache/5bd2fbbee6bc8a454256a0e61c4ced6a_XL.jpg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hyperlink" Target="mailto:calarasi.dga@mai.gov.ro" TargetMode="External"/><Relationship Id="rId4" Type="http://schemas.openxmlformats.org/officeDocument/2006/relationships/image" Target="media/image1.jpeg"/><Relationship Id="rId9" Type="http://schemas.openxmlformats.org/officeDocument/2006/relationships/hyperlink" Target="http://www.primariacalarasi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382</Words>
  <Characters>2183</Characters>
  <Application>Microsoft Office Word</Application>
  <DocSecurity>0</DocSecurity>
  <Lines>18</Lines>
  <Paragraphs>5</Paragraphs>
  <ScaleCrop>false</ScaleCrop>
  <Company/>
  <LinksUpToDate>false</LinksUpToDate>
  <CharactersWithSpaces>2560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burcea marius</dc:creator>
  <cp:keywords/>
  <dc:description/>
  <cp:lastModifiedBy>burcea marius</cp:lastModifiedBy>
  <cp:revision>5</cp:revision>
  <dcterms:created xsi:type="dcterms:W3CDTF">2020-10-12T06:56:00Z</dcterms:created>
  <dcterms:modified xsi:type="dcterms:W3CDTF">2020-10-12T06:58:00Z</dcterms:modified>
</cp:coreProperties>
</file>